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D4FE1">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1D4FE1">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30.09.2025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1D4FE1">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Токар Олександр Володимирович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w:t>
            </w:r>
            <w:r>
              <w:rPr>
                <w:rFonts w:ascii="Times New Roman CYR" w:hAnsi="Times New Roman CYR" w:cs="Times New Roman CYR"/>
                <w:sz w:val="20"/>
                <w:szCs w:val="20"/>
              </w:rPr>
              <w:t xml:space="preserve"> особи)</w:t>
            </w:r>
          </w:p>
        </w:tc>
      </w:tr>
    </w:tbl>
    <w:p w:rsidR="00000000" w:rsidRDefault="001D4FE1">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D4FE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1D4FE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"Вiнницький асфальтобетонний завод" (02131479)</w:t>
      </w:r>
    </w:p>
    <w:p w:rsidR="00000000" w:rsidRDefault="001D4FE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2022 рік</w:t>
      </w:r>
    </w:p>
    <w:p w:rsidR="00000000" w:rsidRDefault="001D4FE1">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22.04.2025, Затвердити рiчну iнформацiю за 2022 рiк, розмiстити на власному сайтi та подати до НКЦПФР</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w:t>
      </w:r>
      <w:r>
        <w:rPr>
          <w:rFonts w:ascii="Times New Roman CYR" w:hAnsi="Times New Roman CYR" w:cs="Times New Roman CYR"/>
          <w:sz w:val="24"/>
          <w:szCs w:val="24"/>
        </w:rPr>
        <w:t>на установа "Агентство з розвитку iнфраструктури фондового ринку України", 21676262, Україна, DR/00001/APA</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w:t>
      </w:r>
      <w:r>
        <w:rPr>
          <w:rFonts w:ascii="Times New Roman CYR" w:hAnsi="Times New Roman CYR" w:cs="Times New Roman CYR"/>
          <w:sz w:val="24"/>
          <w:szCs w:val="24"/>
        </w:rPr>
        <w:t>з розвитку iнфраструктури фондового ринку України", 21676262, Україна, DR/00002/ARM</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http://vinasfbet.pat.ua/emitents/reports/year</w:t>
            </w:r>
          </w:p>
        </w:tc>
        <w:tc>
          <w:tcPr>
            <w:tcW w:w="1885" w:type="dxa"/>
            <w:tcBorders>
              <w:top w:val="nil"/>
              <w:left w:val="nil"/>
              <w:bottom w:val="single" w:sz="6" w:space="0" w:color="auto"/>
              <w:right w:val="nil"/>
            </w:tcBorders>
            <w:vAlign w:val="bottom"/>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30.09.2025</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1D4FE1">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w:t>
      </w:r>
      <w:r>
        <w:rPr>
          <w:rFonts w:ascii="Times New Roman CYR" w:hAnsi="Times New Roman CYR" w:cs="Times New Roman CYR"/>
          <w:sz w:val="24"/>
          <w:szCs w:val="24"/>
        </w:rPr>
        <w:t>и корпоративного секретаря;</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iнформацiю про будь-якi винагороди або компенсацiї, якi мають бути виплаченi посадовим особам </w:t>
      </w:r>
      <w:r>
        <w:rPr>
          <w:rFonts w:ascii="Times New Roman CYR" w:hAnsi="Times New Roman CYR" w:cs="Times New Roman CYR"/>
          <w:sz w:val="24"/>
          <w:szCs w:val="24"/>
        </w:rPr>
        <w:t>емiтента в разi їх звiльнення;</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про змiну осiб, яким належить право голосу за акцiями, </w:t>
      </w:r>
      <w:r>
        <w:rPr>
          <w:rFonts w:ascii="Times New Roman CYR" w:hAnsi="Times New Roman CYR" w:cs="Times New Roman CYR"/>
          <w:sz w:val="24"/>
          <w:szCs w:val="24"/>
        </w:rPr>
        <w:t>сумарна кiлькiсть прав за якими стає бiльшою, меншою або дорiвнює пороговому значенню пакета акцiй;</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w:t>
      </w:r>
      <w:r>
        <w:rPr>
          <w:rFonts w:ascii="Times New Roman CYR" w:hAnsi="Times New Roman CYR" w:cs="Times New Roman CYR"/>
          <w:sz w:val="24"/>
          <w:szCs w:val="24"/>
        </w:rPr>
        <w:t>ваних у вчиненнi емiтентом правочинiв iз заiнтересованiстю, та обставини, iснування яких створює заiнтересованiсть;</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того, Приватнi </w:t>
      </w:r>
      <w:r>
        <w:rPr>
          <w:rFonts w:ascii="Times New Roman CYR" w:hAnsi="Times New Roman CYR" w:cs="Times New Roman CYR"/>
          <w:sz w:val="24"/>
          <w:szCs w:val="24"/>
        </w:rPr>
        <w:t>акцiонернi товариства мають право розкривати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складi рiчного звiту емiтента вiдсутня iнформацiї в зв'яку з </w:t>
      </w:r>
      <w:r>
        <w:rPr>
          <w:rFonts w:ascii="Times New Roman CYR" w:hAnsi="Times New Roman CYR" w:cs="Times New Roman CYR"/>
          <w:sz w:val="24"/>
          <w:szCs w:val="24"/>
        </w:rPr>
        <w:t>тим, що:</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w:t>
      </w:r>
      <w:r>
        <w:rPr>
          <w:rFonts w:ascii="Times New Roman CYR" w:hAnsi="Times New Roman CYR" w:cs="Times New Roman CYR"/>
          <w:sz w:val="24"/>
          <w:szCs w:val="24"/>
        </w:rPr>
        <w:t>iтента - Особи, якi надають забезпечення за випуском цiнних паперiв ПрАТ "Вiнницький асфальтобетонний завод" вiдсутнi.</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w:t>
      </w:r>
      <w:r>
        <w:rPr>
          <w:rFonts w:ascii="Times New Roman CYR" w:hAnsi="Times New Roman CYR" w:cs="Times New Roman CYR"/>
          <w:sz w:val="24"/>
          <w:szCs w:val="24"/>
        </w:rPr>
        <w:t>е має стратегiчного значення для економiки та безпеки держави на не займає монопольного (домiнуючого) становища.</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w:t>
      </w:r>
      <w:r>
        <w:rPr>
          <w:rFonts w:ascii="Times New Roman CYR" w:hAnsi="Times New Roman CYR" w:cs="Times New Roman CYR"/>
          <w:sz w:val="24"/>
          <w:szCs w:val="24"/>
        </w:rPr>
        <w:t xml:space="preserve">а наявностi штрафної санкцiї в розмiрi, </w:t>
      </w:r>
      <w:r>
        <w:rPr>
          <w:rFonts w:ascii="Times New Roman CYR" w:hAnsi="Times New Roman CYR" w:cs="Times New Roman CYR"/>
          <w:sz w:val="24"/>
          <w:szCs w:val="24"/>
        </w:rPr>
        <w:lastRenderedPageBreak/>
        <w:t>який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w:t>
      </w:r>
      <w:r>
        <w:rPr>
          <w:rFonts w:ascii="Times New Roman CYR" w:hAnsi="Times New Roman CYR" w:cs="Times New Roman CYR"/>
          <w:sz w:val="24"/>
          <w:szCs w:val="24"/>
        </w:rPr>
        <w:t>обою лiцензiй. Iнформацiя про одержанi лiцензiї не розкрита, оскiльки Товариство не здiйснює види дiяльностi, якi пiдлягають лiцензуванню.</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та Iнформацiя про собiвартiсть реалiзованої продукцiї емiтент не заповнював, тому що дохiд(виручка) вiд реалiзацiї продукцiї за звiтний перiод складає менше нiж 5 млн грн.</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w:t>
      </w:r>
      <w:r>
        <w:rPr>
          <w:rFonts w:ascii="Times New Roman CYR" w:hAnsi="Times New Roman CYR" w:cs="Times New Roman CYR"/>
          <w:sz w:val="24"/>
          <w:szCs w:val="24"/>
        </w:rPr>
        <w:t xml:space="preserve"> в iнших юридичних особах - Емiтент в асоцiацiї, корпорацiї, консорцiуми, концерни та iншi об'єднання за галузевими, територiальними та iншими принципами не входить. </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w:t>
      </w:r>
      <w:r>
        <w:rPr>
          <w:rFonts w:ascii="Times New Roman CYR" w:hAnsi="Times New Roman CYR" w:cs="Times New Roman CYR"/>
          <w:sz w:val="24"/>
          <w:szCs w:val="24"/>
        </w:rPr>
        <w:t>ента. Фiлiалiв або iнших вiдокремлених структурних пiдроздiлiв емiтент не має.</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загальну кiлькiсть голосуючих акцiй та кiлькiсть голосуючих акцiй, права голосу за </w:t>
      </w:r>
      <w:r>
        <w:rPr>
          <w:rFonts w:ascii="Times New Roman CYR" w:hAnsi="Times New Roman CYR" w:cs="Times New Roman CYR"/>
          <w:sz w:val="24"/>
          <w:szCs w:val="24"/>
        </w:rPr>
        <w:t>якими обмежено, а також кiлькiсть голосуючих акцiй, права голосу за якими за результатами обмеження таких прав передано iншiй особi. Не облiковуються такi акцiї.</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Iншi цiннi папери, випуск яких пiдлягає реєстрацiї, </w:t>
      </w:r>
      <w:r>
        <w:rPr>
          <w:rFonts w:ascii="Times New Roman CYR" w:hAnsi="Times New Roman CYR" w:cs="Times New Roman CYR"/>
          <w:sz w:val="24"/>
          <w:szCs w:val="24"/>
        </w:rPr>
        <w:t>емiтентом не випускалися.</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нерухомостi, не випускав.</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w:t>
      </w:r>
      <w:r>
        <w:rPr>
          <w:rFonts w:ascii="Times New Roman CYR" w:hAnsi="Times New Roman CYR" w:cs="Times New Roman CYR"/>
          <w:sz w:val="24"/>
          <w:szCs w:val="24"/>
        </w:rPr>
        <w:t>ння власних цiнних паперiв. Власнi цiннi папери емiтентом не придбавалися протягом звiтного року.</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 цiнних паперiв крiм акцi</w:t>
      </w:r>
      <w:r>
        <w:rPr>
          <w:rFonts w:ascii="Times New Roman CYR" w:hAnsi="Times New Roman CYR" w:cs="Times New Roman CYR"/>
          <w:sz w:val="24"/>
          <w:szCs w:val="24"/>
        </w:rPr>
        <w:t>й не випускав</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Обмежень щодо обiгу цiнних паперiв емiтента</w:t>
      </w:r>
      <w:r>
        <w:rPr>
          <w:rFonts w:ascii="Times New Roman CYR" w:hAnsi="Times New Roman CYR" w:cs="Times New Roman CYR"/>
          <w:sz w:val="24"/>
          <w:szCs w:val="24"/>
        </w:rPr>
        <w:t xml:space="preserve">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w:t>
      </w:r>
      <w:r>
        <w:rPr>
          <w:rFonts w:ascii="Times New Roman CYR" w:hAnsi="Times New Roman CYR" w:cs="Times New Roman CYR"/>
          <w:sz w:val="24"/>
          <w:szCs w:val="24"/>
        </w:rPr>
        <w:t>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дiяльностi, визначенi чинним законодавством України та статут</w:t>
      </w:r>
      <w:r>
        <w:rPr>
          <w:rFonts w:ascii="Times New Roman CYR" w:hAnsi="Times New Roman CYR" w:cs="Times New Roman CYR"/>
          <w:sz w:val="24"/>
          <w:szCs w:val="24"/>
        </w:rPr>
        <w:t xml:space="preserve">ом товариства. </w:t>
      </w:r>
      <w:r>
        <w:rPr>
          <w:rFonts w:ascii="Times New Roman CYR" w:hAnsi="Times New Roman CYR" w:cs="Times New Roman CYR"/>
          <w:sz w:val="24"/>
          <w:szCs w:val="24"/>
        </w:rPr>
        <w:lastRenderedPageBreak/>
        <w:t>Будь-яка iнша практика корпоративного управлiння не застосовується.</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таких зборах рiшень. У зв'язку з вiйськовою агресiєю Росiйської Федерацiї проти Ук</w:t>
      </w:r>
      <w:r>
        <w:rPr>
          <w:rFonts w:ascii="Times New Roman CYR" w:hAnsi="Times New Roman CYR" w:cs="Times New Roman CYR"/>
          <w:sz w:val="24"/>
          <w:szCs w:val="24"/>
        </w:rPr>
        <w:t>раїни початку звiтного року та введенням воєнного стану в Українi вiдповiдно до Указу Президента України вiд 24 лютого 2022 року № 64/2022 "Про введення воєнного стану в Українi", затвердженого Законом України вiд 24 лютого 2022 року № 2102-IX, та виникнен</w:t>
      </w:r>
      <w:r>
        <w:rPr>
          <w:rFonts w:ascii="Times New Roman CYR" w:hAnsi="Times New Roman CYR" w:cs="Times New Roman CYR"/>
          <w:sz w:val="24"/>
          <w:szCs w:val="24"/>
        </w:rPr>
        <w:t>ням проблем щодо провадження господарської дiяльностi, забезпечення збереження майна та працiвникiв товариства, рiчнi та позачерговi загальнi збори акцiонерiв не проводились.</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w:t>
      </w:r>
      <w:r>
        <w:rPr>
          <w:rFonts w:ascii="Times New Roman CYR" w:hAnsi="Times New Roman CYR" w:cs="Times New Roman CYR"/>
          <w:sz w:val="24"/>
          <w:szCs w:val="24"/>
        </w:rPr>
        <w:t>ких зборах рiшень. Iнформацiя про збори власникiв облiгацiй вiдсутня, бо жодних цiнних паперiв, крiм акцiй, товариство не випускало.</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w:t>
      </w:r>
      <w:r>
        <w:rPr>
          <w:rFonts w:ascii="Times New Roman CYR" w:hAnsi="Times New Roman CYR" w:cs="Times New Roman CYR"/>
          <w:sz w:val="24"/>
          <w:szCs w:val="24"/>
        </w:rPr>
        <w:t>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w:t>
      </w:r>
      <w:r>
        <w:rPr>
          <w:rFonts w:ascii="Times New Roman CYR" w:hAnsi="Times New Roman CYR" w:cs="Times New Roman CYR"/>
          <w:sz w:val="24"/>
          <w:szCs w:val="24"/>
        </w:rPr>
        <w:t>iя щодо порядку призначення/звiльнення посадових осiб (крiм ради та виконавчого органу) особи. Статутом Товариства не передбаченi iншi посадовi особи, крiм ради та виконавчого органу.</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 Iнформацiя про винагороду членiв виконавчого органу та/або ради </w:t>
      </w:r>
      <w:r>
        <w:rPr>
          <w:rFonts w:ascii="Times New Roman CYR" w:hAnsi="Times New Roman CYR" w:cs="Times New Roman CYR"/>
          <w:sz w:val="24"/>
          <w:szCs w:val="24"/>
        </w:rPr>
        <w:t>особи. В "ПРАТ  "Вiнницький АБЗ" вiдсутнi внутрiшнi документи, що регламентують питання винагороди, та звiту про винагороду членiв наглядової ради та/або виконавчого органу.</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w:t>
      </w:r>
      <w:r>
        <w:rPr>
          <w:rFonts w:ascii="Times New Roman CYR" w:hAnsi="Times New Roman CYR" w:cs="Times New Roman CYR"/>
          <w:sz w:val="24"/>
          <w:szCs w:val="24"/>
        </w:rPr>
        <w:t>а, який визначає полiтику щодо розкриття iнформацiї особою у товариствi не було затверджено.</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w:t>
      </w:r>
      <w:r>
        <w:rPr>
          <w:rFonts w:ascii="Times New Roman CYR" w:hAnsi="Times New Roman CYR" w:cs="Times New Roman CYR"/>
          <w:sz w:val="24"/>
          <w:szCs w:val="24"/>
        </w:rPr>
        <w:t>ин з iноземними державами зони ризику. У Емiтента немає жодних вiдносин з iноземними державами зони ризику.</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особи. У емiтента не має в наявностi iн</w:t>
      </w:r>
      <w:r>
        <w:rPr>
          <w:rFonts w:ascii="Times New Roman CYR" w:hAnsi="Times New Roman CYR" w:cs="Times New Roman CYR"/>
          <w:sz w:val="24"/>
          <w:szCs w:val="24"/>
        </w:rPr>
        <w:t>формацiї про корпоративнi договори укладенi акцiонерами емiтента.</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контроль над емiтентом. Договори та/або правочини, умовою чинностi яких є незм</w:t>
      </w:r>
      <w:r>
        <w:rPr>
          <w:rFonts w:ascii="Times New Roman CYR" w:hAnsi="Times New Roman CYR" w:cs="Times New Roman CYR"/>
          <w:sz w:val="24"/>
          <w:szCs w:val="24"/>
        </w:rPr>
        <w:t xml:space="preserve">iннiсть осiб, якi здiйснюють контроль над емiтентом не укладалися.                   </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w:t>
      </w:r>
      <w:r>
        <w:rPr>
          <w:rFonts w:ascii="Times New Roman CYR" w:hAnsi="Times New Roman CYR" w:cs="Times New Roman CYR"/>
          <w:sz w:val="24"/>
          <w:szCs w:val="24"/>
        </w:rPr>
        <w:t xml:space="preserve">и. Перелiк посилань на внутрiшнi документи товариства вiдсутнiй, оскiльки приватнi акцiонернi товариства не зобов'язанi </w:t>
      </w:r>
      <w:r>
        <w:rPr>
          <w:rFonts w:ascii="Times New Roman CYR" w:hAnsi="Times New Roman CYR" w:cs="Times New Roman CYR"/>
          <w:sz w:val="24"/>
          <w:szCs w:val="24"/>
        </w:rPr>
        <w:lastRenderedPageBreak/>
        <w:t>розмiщувати таку iнформацiю на власному веб сайтi.</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w:t>
      </w:r>
      <w:r>
        <w:rPr>
          <w:rFonts w:ascii="Times New Roman CYR" w:hAnsi="Times New Roman CYR" w:cs="Times New Roman CYR"/>
          <w:sz w:val="24"/>
          <w:szCs w:val="24"/>
        </w:rPr>
        <w:t>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w:t>
      </w:r>
      <w:r>
        <w:rPr>
          <w:rFonts w:ascii="Times New Roman CYR" w:hAnsi="Times New Roman CYR" w:cs="Times New Roman CYR"/>
          <w:sz w:val="24"/>
          <w:szCs w:val="24"/>
        </w:rPr>
        <w:t xml:space="preserve"> вiдомостi про ФОН. Товариство не випускало сертифiкати ФОН.</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 боргових ц</w:t>
      </w:r>
      <w:r>
        <w:rPr>
          <w:rFonts w:ascii="Times New Roman CYR" w:hAnsi="Times New Roman CYR" w:cs="Times New Roman CYR"/>
          <w:sz w:val="24"/>
          <w:szCs w:val="24"/>
        </w:rPr>
        <w:t>iнних паперiв.</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w:t>
      </w:r>
      <w:r>
        <w:rPr>
          <w:rFonts w:ascii="Times New Roman CYR" w:hAnsi="Times New Roman CYR" w:cs="Times New Roman CYR"/>
          <w:sz w:val="24"/>
          <w:szCs w:val="24"/>
        </w:rPr>
        <w:t>я щодо капіталу та цінних паперів</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"Вiнницький асфальтобетонний завод"</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"Вiнницький АБЗ"</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02131479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28.05.1997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21032, Вінницька обл., Замостянський р-н, м.Вiнниця, пров.Грибоєдова,10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abz@emitent.net.ua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http://vinasfbet.pat.ua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(0432) 66-50-50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120990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352,4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23.99 - Виробництво неметалевих мiнеральних виробiв, н.в.i.у</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23.63 - Виробництво бетонних розчинiв, готових для використання</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Дворівнева</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ВФ КБ ПАТ "ПриватБанк", МФО 305299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UA553052990000026004036107813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Центральна фiлiя ПАТ "Кредобанк", МФО 325365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09807862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UA54325365000000260050025289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1D4FE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r>
              <w:rPr>
                <w:rFonts w:ascii="Times New Roman CYR" w:hAnsi="Times New Roman CYR" w:cs="Times New Roman CYR"/>
              </w:rPr>
              <w:tab/>
            </w:r>
            <w:r>
              <w:rPr>
                <w:rFonts w:ascii="Times New Roman CYR" w:hAnsi="Times New Roman CYR" w:cs="Times New Roman CYR"/>
              </w:rPr>
              <w:tab/>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включенi до перелiку акцiонерiв, якi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члени Наглядової Ради. Комiтети Наглядової ради не створювалися.</w:t>
            </w:r>
          </w:p>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Члени Наглядової Липкань Степан Володимирович, Гулько О</w:t>
            </w:r>
            <w:r>
              <w:rPr>
                <w:rFonts w:ascii="Times New Roman CYR" w:hAnsi="Times New Roman CYR" w:cs="Times New Roman CYR"/>
              </w:rPr>
              <w:t xml:space="preserve">лег Якимович. З 30.03.2021 року достроково, без рiшення Загальних зборiв, припиненi повноваження Голови Наглядової ради ПРАТ "ВIНИЦЬКИЙ АБЗ" Токаря Олександра Володимировича за власним бажанням на пiдставi наданої заяви. Голова Наглядової ради не обраний. </w:t>
            </w:r>
            <w:r>
              <w:rPr>
                <w:rFonts w:ascii="Times New Roman CYR" w:hAnsi="Times New Roman CYR" w:cs="Times New Roman CYR"/>
              </w:rPr>
              <w:t>Наглядова рада працює у складi 2 осiб.</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директор</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Директор Токар Олександр Володимирович </w:t>
            </w:r>
          </w:p>
        </w:tc>
      </w:tr>
    </w:tbl>
    <w:p w:rsidR="00000000" w:rsidRDefault="001D4FE1">
      <w:pPr>
        <w:widowControl w:val="0"/>
        <w:autoSpaceDE w:val="0"/>
        <w:autoSpaceDN w:val="0"/>
        <w:adjustRightInd w:val="0"/>
        <w:spacing w:after="0" w:line="240" w:lineRule="auto"/>
        <w:rPr>
          <w:rFonts w:ascii="Times New Roman CYR" w:hAnsi="Times New Roman CYR" w:cs="Times New Roman CYR"/>
        </w:rPr>
      </w:pPr>
    </w:p>
    <w:p w:rsidR="00000000" w:rsidRDefault="001D4FE1">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Липкань Степан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торгово-економiчний iнститут, 1985 р., спецiальнiсть товарознавство та органiзацiя торгiвлi продовольчими товарами,квалiфiкацiя товарознавець</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Вiнницької торгово - промислова палата</w:t>
            </w:r>
          </w:p>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02944805</w:t>
            </w:r>
          </w:p>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вiце-президент, секретар Президiї</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26.04.2018</w:t>
            </w:r>
          </w:p>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Гулько Олег Якимович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Межрегiональна академiя управлiння персоналом, 2008 р., спецiальнiсть адмiнiстративний менеджм</w:t>
            </w:r>
            <w:r>
              <w:rPr>
                <w:rFonts w:ascii="Times New Roman CYR" w:hAnsi="Times New Roman CYR" w:cs="Times New Roman CYR"/>
                <w:sz w:val="20"/>
                <w:szCs w:val="20"/>
              </w:rPr>
              <w:lastRenderedPageBreak/>
              <w:t>ент,квалiфiкацiя магiстр адмiнiстративного менеджменту</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23</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трудовою дiяльнiстю не займається</w:t>
            </w:r>
          </w:p>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26.04.2018</w:t>
            </w:r>
          </w:p>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Токар Олександр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Мiжрегiональна Академiя управлiння персоналом, рiк закiнчення 2008, спецiальнiсть Адмiнiстративний менеджмент, квалiфiкацiя магiстр адмiнiстративного менеджменту</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"Вiнницький АБЗ"</w:t>
            </w:r>
          </w:p>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02131479</w:t>
            </w:r>
          </w:p>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01.04.2021</w:t>
            </w:r>
          </w:p>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1D4FE1">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w:t>
            </w:r>
            <w:r>
              <w:rPr>
                <w:rFonts w:ascii="Times New Roman CYR" w:hAnsi="Times New Roman CYR" w:cs="Times New Roman CYR"/>
                <w:sz w:val="20"/>
                <w:szCs w:val="20"/>
              </w:rPr>
              <w:lastRenderedPageBreak/>
              <w:t>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Кількість акцій, </w:t>
            </w:r>
            <w:r>
              <w:rPr>
                <w:rFonts w:ascii="Times New Roman CYR" w:hAnsi="Times New Roman CYR" w:cs="Times New Roman CYR"/>
                <w:sz w:val="20"/>
                <w:szCs w:val="20"/>
              </w:rPr>
              <w:lastRenderedPageBreak/>
              <w:t>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Від загальної </w:t>
            </w:r>
            <w:r>
              <w:rPr>
                <w:rFonts w:ascii="Times New Roman CYR" w:hAnsi="Times New Roman CYR" w:cs="Times New Roman CYR"/>
                <w:sz w:val="20"/>
                <w:szCs w:val="20"/>
              </w:rPr>
              <w:lastRenderedPageBreak/>
              <w:t>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Липкань Степан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242</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242</w:t>
            </w:r>
          </w:p>
        </w:tc>
        <w:tc>
          <w:tcPr>
            <w:tcW w:w="17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Гулько Олег Якимович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Токар Олександр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85 166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17,597735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85 166</w:t>
            </w:r>
          </w:p>
        </w:tc>
        <w:tc>
          <w:tcPr>
            <w:tcW w:w="17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1D4FE1">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D4FE1">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1D4FE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Емiтент не належн</w:t>
      </w:r>
      <w:r>
        <w:rPr>
          <w:rFonts w:ascii="Times New Roman CYR" w:hAnsi="Times New Roman CYR" w:cs="Times New Roman CYR"/>
          <w:sz w:val="24"/>
          <w:szCs w:val="24"/>
        </w:rPr>
        <w:t>iсть до будь-яких об'єднань пiдприємств.</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w:t>
      </w:r>
      <w:r>
        <w:rPr>
          <w:rFonts w:ascii="Times New Roman CYR" w:hAnsi="Times New Roman CYR" w:cs="Times New Roman CYR"/>
          <w:sz w:val="24"/>
          <w:szCs w:val="24"/>
        </w:rPr>
        <w:t>а звiтний рiк з кожного виду спiльної дiяльностi. Емiтент не веде спiльну дiяльнiсть з iншими органiзацiями, пiдприємствами, установами.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w:t>
      </w:r>
      <w:r>
        <w:rPr>
          <w:rFonts w:ascii="Times New Roman CYR" w:hAnsi="Times New Roman CYR" w:cs="Times New Roman CYR"/>
          <w:sz w:val="24"/>
          <w:szCs w:val="24"/>
        </w:rPr>
        <w:t>iнки вартостi фiнансових iнвестицiй тощо). Вiдповiдальнiсть за органiзацiю бухгалтерського облiку та забезпечення фiксування фактiв здiйснення всiх господарських операцiй у первинних документах, збереження оброблених документiв, регiстрiв i звiтностi протя</w:t>
      </w:r>
      <w:r>
        <w:rPr>
          <w:rFonts w:ascii="Times New Roman CYR" w:hAnsi="Times New Roman CYR" w:cs="Times New Roman CYR"/>
          <w:sz w:val="24"/>
          <w:szCs w:val="24"/>
        </w:rPr>
        <w:t>гом встановленого термiну, але не менше трьох рокiв, на пiдприємствi,  несе вiдповiдно до Закону України "Про бухгалтерський облiк та фiнансову звiтнiсть в Українi" керiвник, який здiйснює керiвництво пiдприємством вiдповiдно до законодавства та установчих</w:t>
      </w:r>
      <w:r>
        <w:rPr>
          <w:rFonts w:ascii="Times New Roman CYR" w:hAnsi="Times New Roman CYR" w:cs="Times New Roman CYR"/>
          <w:sz w:val="24"/>
          <w:szCs w:val="24"/>
        </w:rPr>
        <w:t xml:space="preserve"> документiв. Керiвник несе персональну вiдповiдальнiсть за повноту та достовiрнiсть складання попередньої фiнансової звiтностi. Нарахування амортизацiї здiйснюється протягом строку експлуатацiї об'єкта, який встановлюється пiдприємством при визнаннi цього </w:t>
      </w:r>
      <w:r>
        <w:rPr>
          <w:rFonts w:ascii="Times New Roman CYR" w:hAnsi="Times New Roman CYR" w:cs="Times New Roman CYR"/>
          <w:sz w:val="24"/>
          <w:szCs w:val="24"/>
        </w:rPr>
        <w:t>об'єкта активом (при зарахуваннi на баланс), i призупиняється на перiод його консервацiї. Сума нарахованої амортизацiї вiдображається за дебетом рахункiв облiку витрат дiяльностi, виробництва у кореспонденцiї з рахунком облiку зносу (амортизацiї) необоротн</w:t>
      </w:r>
      <w:r>
        <w:rPr>
          <w:rFonts w:ascii="Times New Roman CYR" w:hAnsi="Times New Roman CYR" w:cs="Times New Roman CYR"/>
          <w:sz w:val="24"/>
          <w:szCs w:val="24"/>
        </w:rPr>
        <w:t>их активiв. Пiдприємство видiляє наступнi товарно-матерiальнi запаси: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Готова продукцiя;</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Матерiали;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Запаснi частини;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Незавершене виробництво.</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вiдображаються за найменшою з двох величин: собiвартостi i чистої вартостi реалiзацi</w:t>
      </w:r>
      <w:r>
        <w:rPr>
          <w:rFonts w:ascii="Times New Roman CYR" w:hAnsi="Times New Roman CYR" w:cs="Times New Roman CYR"/>
          <w:sz w:val="24"/>
          <w:szCs w:val="24"/>
        </w:rPr>
        <w:t>ї. Собiвартiсть товарiв включає витрати на придбання та, там де це доцiльно, витрати, якi були понесенi у зв'язку з доведенням запасiв до їх поточного стану та мiсця розташування. Собiвартiсть розраховується з використанням методу ФIФО. Чиста вартiсть реал</w:t>
      </w:r>
      <w:r>
        <w:rPr>
          <w:rFonts w:ascii="Times New Roman CYR" w:hAnsi="Times New Roman CYR" w:cs="Times New Roman CYR"/>
          <w:sz w:val="24"/>
          <w:szCs w:val="24"/>
        </w:rPr>
        <w:t xml:space="preserve">iзацiї розраховується виходячи з передбачуваної </w:t>
      </w:r>
      <w:r>
        <w:rPr>
          <w:rFonts w:ascii="Times New Roman CYR" w:hAnsi="Times New Roman CYR" w:cs="Times New Roman CYR"/>
          <w:sz w:val="24"/>
          <w:szCs w:val="24"/>
        </w:rPr>
        <w:lastRenderedPageBreak/>
        <w:t>продажної цiни за вирахуванням всiх передбачуваних витрат на завершення виробництва i реалiзацiю. Пiдприємство перiодично оцiнює запаси на предмет наявностi пошкоджень, старiння, повiльної оборотностi, знижен</w:t>
      </w:r>
      <w:r>
        <w:rPr>
          <w:rFonts w:ascii="Times New Roman CYR" w:hAnsi="Times New Roman CYR" w:cs="Times New Roman CYR"/>
          <w:sz w:val="24"/>
          <w:szCs w:val="24"/>
        </w:rPr>
        <w:t>ня чистої вартостi реалiзацiї. У разi, якщо такi подiї мають мiсце, сума, на яку зменшується вартiсть запасiв, вiдображається у звiтi про сукупний дохiд.</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Довгостроковi фiнансовi iнвестицiї Товариства станом на 31.12.2022 р. вiдсутнi. Облiк довгострокових </w:t>
      </w:r>
      <w:r>
        <w:rPr>
          <w:rFonts w:ascii="Times New Roman CYR" w:hAnsi="Times New Roman CYR" w:cs="Times New Roman CYR"/>
          <w:sz w:val="24"/>
          <w:szCs w:val="24"/>
        </w:rPr>
        <w:t>фiнансових iнвестицiй здiйснюється з урахуванням вимог П(С)БО 12 "Фiнансовi iнвестицiї". Фiнансовi iнвестицiї не облiковуються.</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 На пiдприємствi для поточних потреб є достатня кiлькiсть робочого капiталу. Можливi шляхи для покращення л</w:t>
      </w:r>
      <w:r>
        <w:rPr>
          <w:rFonts w:ascii="Times New Roman CYR" w:hAnsi="Times New Roman CYR" w:cs="Times New Roman CYR"/>
          <w:sz w:val="24"/>
          <w:szCs w:val="24"/>
        </w:rPr>
        <w:t>iквiдностi за оцiнками фахiвцiв емiтента полягають в проведеннi заходiв по збiльшенню об'ємiв виробництва, вiдмови вiд зайвих витрат, змiни цiнової полiтики. Для забезпечення безперервного функцiонування пiдприємства, як суб'єкта господарювання необхiдно п</w:t>
      </w:r>
      <w:r>
        <w:rPr>
          <w:rFonts w:ascii="Times New Roman CYR" w:hAnsi="Times New Roman CYR" w:cs="Times New Roman CYR"/>
          <w:sz w:val="24"/>
          <w:szCs w:val="24"/>
        </w:rPr>
        <w:t>ридiлити вiдповiдну увагу ефективнiй виробничiй дiяльностi, пошуку резервiв зниження витрат виробництва та погашення поточних зобов'язань.</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 Дослiджень та</w:t>
      </w:r>
      <w:r>
        <w:rPr>
          <w:rFonts w:ascii="Times New Roman CYR" w:hAnsi="Times New Roman CYR" w:cs="Times New Roman CYR"/>
          <w:sz w:val="24"/>
          <w:szCs w:val="24"/>
        </w:rPr>
        <w:t xml:space="preserve"> розробок протягом 2022 року на пiдприємствi не проводилось.</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Пiдприємство спецiалiзується на здачi в оренду рухомого та нерухомого майна, а також на реалiзацiї будiвельних матерiалiв..</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2).Об</w:t>
      </w:r>
      <w:r>
        <w:rPr>
          <w:rFonts w:ascii="Times New Roman CYR" w:hAnsi="Times New Roman CYR" w:cs="Times New Roman CYR"/>
          <w:sz w:val="24"/>
          <w:szCs w:val="24"/>
        </w:rPr>
        <w:t>сяги виробництва (у натуральному та грошовому виразi): немає iнформацiї;</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3).Середньореалiзацiйнi цiни продуктiв - немає iнформацiї;</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за 2021 рiк складає 3847,9 тис.грн.</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w:t>
      </w:r>
      <w:r>
        <w:rPr>
          <w:rFonts w:ascii="Times New Roman CYR" w:hAnsi="Times New Roman CYR" w:cs="Times New Roman CYR"/>
          <w:sz w:val="24"/>
          <w:szCs w:val="24"/>
        </w:rPr>
        <w:t>агальному обсязi продажiв - експорту немає.</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Реалiзацiї будiвельних матерiалiв має сезонний характер, що тягне за собою певнi труднощi у сезоний перiод. Здача в оренду рухомого та нерухомого майна не залежать вiд сезонних </w:t>
      </w:r>
      <w:r>
        <w:rPr>
          <w:rFonts w:ascii="Times New Roman CYR" w:hAnsi="Times New Roman CYR" w:cs="Times New Roman CYR"/>
          <w:sz w:val="24"/>
          <w:szCs w:val="24"/>
        </w:rPr>
        <w:t>змiн.</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"Вiндор",  ЄДРПОУ 33448963 - Оренда примiщень та технiки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"ТД Орiон",  ЄДРПОУ 35904430  - Оренда примiщення</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"Асбет",  ЄДРПОУ 38254571 -  Оренда примiщення</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здiйснюється свою дiяльнiсть тiльки в межах України. </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постачають/надають особi:</w:t>
      </w:r>
      <w:r>
        <w:rPr>
          <w:rFonts w:ascii="Times New Roman CYR" w:hAnsi="Times New Roman CYR" w:cs="Times New Roman CYR"/>
          <w:sz w:val="24"/>
          <w:szCs w:val="24"/>
        </w:rPr>
        <w:t xml:space="preserve"> ФОП Захаревич М.М, (iнертнi матерiали), ПП "Мiкс" (iнертнi матерiали), ТОВ "Днiпротранснафта" (бiтум),  ТОВ "Демидiвський кар'єр" (iнертнi матерiали), ТОВ "Екоцемент" (цемент), ТОВ "Агротехпостач плюс" (запаснi частини), ТОВ "ПК "Вiнницягаз збут" (газопос</w:t>
      </w:r>
      <w:r>
        <w:rPr>
          <w:rFonts w:ascii="Times New Roman CYR" w:hAnsi="Times New Roman CYR" w:cs="Times New Roman CYR"/>
          <w:sz w:val="24"/>
          <w:szCs w:val="24"/>
        </w:rPr>
        <w:t>тачання),  ПАТ"Вiнницяобленерго" (енергопостачання), КП "Вiнницяводоканал" (водопостачання).</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 якi надає товариство, є важливими та необхiдними для iнфраструктури послуг регi</w:t>
      </w:r>
      <w:r>
        <w:rPr>
          <w:rFonts w:ascii="Times New Roman CYR" w:hAnsi="Times New Roman CYR" w:cs="Times New Roman CYR"/>
          <w:sz w:val="24"/>
          <w:szCs w:val="24"/>
        </w:rPr>
        <w:t>ону. В бiльшостi потенцiйних клiєнтiв вiдсутнi обiговi кошти. Це звичайно знижує показники дiлової активностi i ефективностi роботи капiталу. Вiдсутнiсть коштiв у клiєнтiв приводить до утворення дебiторської та кредиторської заборгованостi. Товариство нама</w:t>
      </w:r>
      <w:r>
        <w:rPr>
          <w:rFonts w:ascii="Times New Roman CYR" w:hAnsi="Times New Roman CYR" w:cs="Times New Roman CYR"/>
          <w:sz w:val="24"/>
          <w:szCs w:val="24"/>
        </w:rPr>
        <w:t>гається стримати необгрунтоване пiдвищення цiн на автопослуги. Цiни утримувались стабiльними на протязi року. Проте, при значному збiльшеннi цiн, вiдповiднi корективи в сторону збiльшення вносяться i в товариствi. Для забезпечення виробничих потреб пiдприє</w:t>
      </w:r>
      <w:r>
        <w:rPr>
          <w:rFonts w:ascii="Times New Roman CYR" w:hAnsi="Times New Roman CYR" w:cs="Times New Roman CYR"/>
          <w:sz w:val="24"/>
          <w:szCs w:val="24"/>
        </w:rPr>
        <w:t xml:space="preserve">мства матерiалами i сировиною використовувається вся iнфраструктура iнформацiйного простору, яка детально вивчається, аналiзується i лише потiм приймається рiшення по їх придбанню. Директором та спецiалiстами товариства активно вивчається ринок автопослуг </w:t>
      </w:r>
      <w:r>
        <w:rPr>
          <w:rFonts w:ascii="Times New Roman CYR" w:hAnsi="Times New Roman CYR" w:cs="Times New Roman CYR"/>
          <w:sz w:val="24"/>
          <w:szCs w:val="24"/>
        </w:rPr>
        <w:t>потенцiйних клiєнтiв i оперативно вносяться вiдповiднi корективи у службi експлуатацiї, систему цiноутворення та iн.</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 - немає iнформацiї;</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w:t>
      </w:r>
      <w:r>
        <w:rPr>
          <w:rFonts w:ascii="Times New Roman CYR" w:hAnsi="Times New Roman CYR" w:cs="Times New Roman CYR"/>
          <w:sz w:val="24"/>
          <w:szCs w:val="24"/>
        </w:rPr>
        <w:t>нiсть- немає iнформацiї;</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конкуренти: ТОВ "Автострада", ТОВ "Шляхбудматерiали", ПП "Магiстраль"</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2022 роцi ПрАТ "Вiнницький асфальтобетонний завод" планує збiльшити кiлькiсть покупцiв оптово-роздрiбної торгiвлi, за рахунок збiльшення залишкiв товарiв на складi. Пiдприємство планує продовжувати займатисяз дачею в оренду рухомого та нерухомого майна. </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 Товариство схильне до ринкового ризику, кредитного ризику та ризику лiквiдностi. Ризик є невiд'ємною частиною економiчної дiяль</w:t>
      </w:r>
      <w:r>
        <w:rPr>
          <w:rFonts w:ascii="Times New Roman CYR" w:hAnsi="Times New Roman CYR" w:cs="Times New Roman CYR"/>
          <w:sz w:val="24"/>
          <w:szCs w:val="24"/>
        </w:rPr>
        <w:t xml:space="preserve">ностi Товариства. Товариство прагне до визначення, оцiнки, монiторингу та управлiння кожним видом ризикiв у своїй дiяльностi вiдповiдно до визначеної полiтики i процедур. Товариство аналiзує термiни корисного використання своїх активiв i термiни погашення </w:t>
      </w:r>
      <w:r>
        <w:rPr>
          <w:rFonts w:ascii="Times New Roman CYR" w:hAnsi="Times New Roman CYR" w:cs="Times New Roman CYR"/>
          <w:sz w:val="24"/>
          <w:szCs w:val="24"/>
        </w:rPr>
        <w:t>зобов'язань, а також планує лiквiднiсть на базi передбачень погашення рiзних iнструментiв. В випадку неостаточностi лiквiдностi Товариство приймає мiри по поповненню ресурсiв. Головними завданнями управлiння фiнансовими ризиками є оптимiзацiя структури кап</w:t>
      </w:r>
      <w:r>
        <w:rPr>
          <w:rFonts w:ascii="Times New Roman CYR" w:hAnsi="Times New Roman CYR" w:cs="Times New Roman CYR"/>
          <w:sz w:val="24"/>
          <w:szCs w:val="24"/>
        </w:rPr>
        <w:t>iталу (спiввiдношення мiж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w:t>
      </w:r>
      <w:r>
        <w:rPr>
          <w:rFonts w:ascii="Times New Roman CYR" w:hAnsi="Times New Roman CYR" w:cs="Times New Roman CYR"/>
          <w:sz w:val="24"/>
          <w:szCs w:val="24"/>
        </w:rPr>
        <w:t xml:space="preserve">ть методiв i засобiв досягнення цих цiлей. Полiтика управлiння фiнансовими ризиками знаходить своє вiдображення у стратегiї i тактицi </w:t>
      </w:r>
      <w:r>
        <w:rPr>
          <w:rFonts w:ascii="Times New Roman CYR" w:hAnsi="Times New Roman CYR" w:cs="Times New Roman CYR"/>
          <w:sz w:val="24"/>
          <w:szCs w:val="24"/>
        </w:rPr>
        <w:lastRenderedPageBreak/>
        <w:t>виявлення та нейтралiзацiї ризикiв. Спецiального документу, яким би описувалися характеристики систем внутрiшнього контрол</w:t>
      </w:r>
      <w:r>
        <w:rPr>
          <w:rFonts w:ascii="Times New Roman CYR" w:hAnsi="Times New Roman CYR" w:cs="Times New Roman CYR"/>
          <w:sz w:val="24"/>
          <w:szCs w:val="24"/>
        </w:rPr>
        <w:t>ю та управлiння ризиками в Товариствi не створено та не затверджено. Проте при здiйсненнi внутрiшнього контролю використовуються рiзнi методи, вони включають в себе такi елементи, як:</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w:t>
      </w:r>
      <w:r>
        <w:rPr>
          <w:rFonts w:ascii="Times New Roman CYR" w:hAnsi="Times New Roman CYR" w:cs="Times New Roman CYR"/>
          <w:sz w:val="24"/>
          <w:szCs w:val="24"/>
        </w:rPr>
        <w:t>нки i подвiйний запис);</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(перевiрка документiв, перевiрка вiрностi  арифметичних розрахункiв, перевiрка дотримання правил облiку окремих господарсь</w:t>
      </w:r>
      <w:r>
        <w:rPr>
          <w:rFonts w:ascii="Times New Roman CYR" w:hAnsi="Times New Roman CYR" w:cs="Times New Roman CYR"/>
          <w:sz w:val="24"/>
          <w:szCs w:val="24"/>
        </w:rPr>
        <w:t>ких операцiй, iнвентаризацiя, усне опитування персоналу, пiдтвердження i простежування). Всi перерахованi вище методи становлять єдину  систему  i  використовуються  в  цiлях управлiння пiдприємством. Емiтентом не використовується метод страхування цiновог</w:t>
      </w:r>
      <w:r>
        <w:rPr>
          <w:rFonts w:ascii="Times New Roman CYR" w:hAnsi="Times New Roman CYR" w:cs="Times New Roman CYR"/>
          <w:sz w:val="24"/>
          <w:szCs w:val="24"/>
        </w:rPr>
        <w:t>о ризику за угодами на бiржi (товарнiй, фондовiй) - операцiї хеджування. Метою управлiння ризиками є їхня мiнiмiзацiя або мiнiмiзацiя їхнiх наслiдкiв. Наражання на фiнансовi ризики виникає в процесi звичайної дiяльностi Товариства.</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w:t>
      </w:r>
      <w:r>
        <w:rPr>
          <w:rFonts w:ascii="Times New Roman CYR" w:hAnsi="Times New Roman CYR" w:cs="Times New Roman CYR"/>
          <w:sz w:val="24"/>
          <w:szCs w:val="24"/>
        </w:rPr>
        <w:t xml:space="preserve">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Основною стратегiєю Товариства на поточний рiк є стабiлiзацiя </w:t>
      </w:r>
      <w:r>
        <w:rPr>
          <w:rFonts w:ascii="Times New Roman CYR" w:hAnsi="Times New Roman CYR" w:cs="Times New Roman CYR"/>
          <w:sz w:val="24"/>
          <w:szCs w:val="24"/>
        </w:rPr>
        <w:t>фiнансового стану. 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законодавчих змiн, вона пов'язана iз забезпеченням прийняття та виконання ад</w:t>
      </w:r>
      <w:r>
        <w:rPr>
          <w:rFonts w:ascii="Times New Roman CYR" w:hAnsi="Times New Roman CYR" w:cs="Times New Roman CYR"/>
          <w:sz w:val="24"/>
          <w:szCs w:val="24"/>
        </w:rPr>
        <w:t>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w:t>
      </w:r>
      <w:r>
        <w:rPr>
          <w:rFonts w:ascii="Times New Roman CYR" w:hAnsi="Times New Roman CYR" w:cs="Times New Roman CYR"/>
          <w:sz w:val="24"/>
          <w:szCs w:val="24"/>
        </w:rPr>
        <w:t>еалiзацiї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 ефективних результатiв своєї дiяльностi та конкурентоспроможностi пiдприємства.</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w:t>
      </w:r>
      <w:r>
        <w:rPr>
          <w:rFonts w:ascii="Times New Roman CYR" w:hAnsi="Times New Roman CYR" w:cs="Times New Roman CYR"/>
          <w:sz w:val="24"/>
          <w:szCs w:val="24"/>
        </w:rPr>
        <w:t>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2018 роцi списан</w:t>
      </w:r>
      <w:r>
        <w:rPr>
          <w:rFonts w:ascii="Times New Roman CYR" w:hAnsi="Times New Roman CYR" w:cs="Times New Roman CYR"/>
          <w:sz w:val="24"/>
          <w:szCs w:val="24"/>
        </w:rPr>
        <w:t>ь основних засобiв не було. Придбання активiв не було.</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2019 роцi списань основних засобiв не було. Придбання активiв не було.</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2020 роцi списань основних засобiв не було. Придбання активiв не було.</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2021 роцi списань основних засобiв не було. Придбання активiв не було.</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2022 роцi списань основних засобiв не було. Придбання активiв не було.</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планує залучення будь-яких значних iнвестицiй або придбань.</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10. Основнi засоби особи, вкл</w:t>
      </w:r>
      <w:r>
        <w:rPr>
          <w:rFonts w:ascii="Times New Roman CYR" w:hAnsi="Times New Roman CYR" w:cs="Times New Roman CYR"/>
          <w:sz w:val="24"/>
          <w:szCs w:val="24"/>
        </w:rPr>
        <w:t xml:space="preserve">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емiтента знаходяться за мiсцем його розташування.</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w:t>
      </w:r>
      <w:r>
        <w:rPr>
          <w:rFonts w:ascii="Times New Roman CYR" w:hAnsi="Times New Roman CYR" w:cs="Times New Roman CYR"/>
          <w:sz w:val="24"/>
          <w:szCs w:val="24"/>
        </w:rPr>
        <w:t>вiсна вартiсть основних засобiв складає 4703,5 тис.грн., знос 4279,4 тис. грн. Термiн та умови використання осн.засобiв вiдповiдають нормам. Обмежень на використання основних засобiв немає. Основнi засоби всiх груп використовуються за призначенням. Ступiнь</w:t>
      </w:r>
      <w:r>
        <w:rPr>
          <w:rFonts w:ascii="Times New Roman CYR" w:hAnsi="Times New Roman CYR" w:cs="Times New Roman CYR"/>
          <w:sz w:val="24"/>
          <w:szCs w:val="24"/>
        </w:rPr>
        <w:t xml:space="preserve"> зносу - 90,1%, ступiнь використання  - 9,9%. Орендованi основнi засоби товариство не використовувало. В 2021 роцi нараховано амортизацiї: </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будинки та споруди - 26,1 тис. грн.; </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Обладнання - 0 тис. грн.; </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Транспортнi засоби - 0 тис. грн.</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оренду здава</w:t>
      </w:r>
      <w:r>
        <w:rPr>
          <w:rFonts w:ascii="Times New Roman CYR" w:hAnsi="Times New Roman CYR" w:cs="Times New Roman CYR"/>
          <w:sz w:val="24"/>
          <w:szCs w:val="24"/>
        </w:rPr>
        <w:t>лися такi основнi засоби: автомобiлi вантажнi 2 шт., механiзми, обладнання, будiвлi, споруди.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найближчий час пiдприємство не планує капiтального будiвництва. Дiяльнiсть товариства не має значного впливу на погiршення стану навколишнього середовища, тому</w:t>
      </w:r>
      <w:r>
        <w:rPr>
          <w:rFonts w:ascii="Times New Roman CYR" w:hAnsi="Times New Roman CYR" w:cs="Times New Roman CYR"/>
          <w:sz w:val="24"/>
          <w:szCs w:val="24"/>
        </w:rPr>
        <w:t xml:space="preserve"> екологiчнi питання, що можуть позначитися на використаннi активiв вiдсутнi. На найближчу перспективу пiдприємство не планує значних iнвестицiй та придбань, пов'язаних з господарською дiяльнiстю.</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 Основною iстотною проблемою, що впливає на дiяльнiсть пiдприємства є економiчна, виробничо-технологiчна, соцiальна криза та нестабiл</w:t>
      </w:r>
      <w:r>
        <w:rPr>
          <w:rFonts w:ascii="Times New Roman CYR" w:hAnsi="Times New Roman CYR" w:cs="Times New Roman CYR"/>
          <w:sz w:val="24"/>
          <w:szCs w:val="24"/>
        </w:rPr>
        <w:t>ьнiсть цiнової полiтики, вiдсутнiсть обiгових коштiв. Пiдприємство має значний ступiнь залежностi вiд законодавчих або економiчних обмежень.</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w:t>
      </w:r>
      <w:r>
        <w:rPr>
          <w:rFonts w:ascii="Times New Roman CYR" w:hAnsi="Times New Roman CYR" w:cs="Times New Roman CYR"/>
          <w:sz w:val="24"/>
          <w:szCs w:val="24"/>
        </w:rPr>
        <w:t>к) та очiкуванi прибутки вiд виконання цих договорiв (контрактiв). Укладених, але не виконаних договорiв, немає. Договора укладенi з споживачами продукцiї виконувались вчасно.</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w:t>
      </w:r>
      <w:r>
        <w:rPr>
          <w:rFonts w:ascii="Times New Roman CYR" w:hAnsi="Times New Roman CYR" w:cs="Times New Roman CYR"/>
          <w:sz w:val="24"/>
          <w:szCs w:val="24"/>
        </w:rPr>
        <w:t>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працiвникiв облiкового складу (осiб) - 2.</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w:t>
      </w:r>
      <w:r>
        <w:rPr>
          <w:rFonts w:ascii="Times New Roman CYR" w:hAnsi="Times New Roman CYR" w:cs="Times New Roman CYR"/>
          <w:sz w:val="24"/>
          <w:szCs w:val="24"/>
        </w:rPr>
        <w:t>дньооблiкова чисельнiсть позаштатних працiвникiв та осiб, якi працiюють за сумiсництвом (осiб) - 2.</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 працiвникiв якi працюють на умовах неповного робочого часу (дня, тижня) (осiб) - 4.</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Фонд оплати працi - 352,4 тис.грн.</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w:t>
      </w:r>
      <w:r>
        <w:rPr>
          <w:rFonts w:ascii="Times New Roman CYR" w:hAnsi="Times New Roman CYR" w:cs="Times New Roman CYR"/>
          <w:sz w:val="24"/>
          <w:szCs w:val="24"/>
        </w:rPr>
        <w:t>цiї щодо реорганiзацiї з боку третiх осiб, що мали мiсце протягом звiтного перiоду, умови та результати цих пропозицiй. Пропозицiї щодо реорганiзацiї з боку третiх осiб протягом звiтного перiоду до Товариства не надходили.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Iнша iнформацiя, яка може </w:t>
      </w:r>
      <w:r>
        <w:rPr>
          <w:rFonts w:ascii="Times New Roman CYR" w:hAnsi="Times New Roman CYR" w:cs="Times New Roman CYR"/>
          <w:sz w:val="24"/>
          <w:szCs w:val="24"/>
        </w:rPr>
        <w:t>бути iстотною для оцiнки стейкхолдерами фiнансового стану та результатiв дiяльностi особи - немає iнформацiї.</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Орендовані </w:t>
            </w:r>
            <w:r>
              <w:rPr>
                <w:rFonts w:ascii="Times New Roman CYR" w:hAnsi="Times New Roman CYR" w:cs="Times New Roman CYR"/>
              </w:rPr>
              <w:t>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424,1</w:t>
            </w:r>
          </w:p>
        </w:tc>
        <w:tc>
          <w:tcPr>
            <w:tcW w:w="1082"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277,5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277,5</w:t>
            </w:r>
          </w:p>
        </w:tc>
        <w:tc>
          <w:tcPr>
            <w:tcW w:w="1082"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w:t>
            </w:r>
          </w:p>
        </w:tc>
        <w:tc>
          <w:tcPr>
            <w:tcW w:w="1082"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78,4</w:t>
            </w:r>
          </w:p>
        </w:tc>
        <w:tc>
          <w:tcPr>
            <w:tcW w:w="1082"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424,1</w:t>
            </w:r>
          </w:p>
        </w:tc>
        <w:tc>
          <w:tcPr>
            <w:tcW w:w="1082"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емiтента знаходяться за мiсцем його розташування.</w:t>
            </w: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складає 4702,8 тис.грн., знос 4316,2 тис. грн.</w:t>
            </w: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Термiн та умови використання осн.засобiв вiдповiдають нормам. Обмежень на використання основних засобiв немає. Основнi засоби всiх груп використовуються за призначенням. </w:t>
            </w: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Ступiнь зносу - 92%, ступiнь використання  - 8%.</w:t>
            </w: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Орендованi основнi засоби товарист</w:t>
            </w:r>
            <w:r>
              <w:rPr>
                <w:rFonts w:ascii="Times New Roman CYR" w:hAnsi="Times New Roman CYR" w:cs="Times New Roman CYR"/>
              </w:rPr>
              <w:t>во не використовувало.</w:t>
            </w: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 2022 роцi нараховано амортизацiї: </w:t>
            </w: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будинки та споруди - 33,7 тис. грн.; </w:t>
            </w: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Обладнання - 0 тис. грн.; </w:t>
            </w: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Транспортнi засоби - 0 тис. грн.</w:t>
            </w: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В 2022 роцi було вiдчуження основних засобiв. В оренду здавалися такi основнi засоби: автомоб</w:t>
            </w:r>
            <w:r>
              <w:rPr>
                <w:rFonts w:ascii="Times New Roman CYR" w:hAnsi="Times New Roman CYR" w:cs="Times New Roman CYR"/>
              </w:rPr>
              <w:t>iлi вантажнi 22 шт., механiзми, обладнання, будiвлi, споруди та офiсна технiка.</w:t>
            </w:r>
          </w:p>
        </w:tc>
      </w:tr>
    </w:tbl>
    <w:p w:rsidR="00000000" w:rsidRDefault="001D4FE1">
      <w:pPr>
        <w:widowControl w:val="0"/>
        <w:autoSpaceDE w:val="0"/>
        <w:autoSpaceDN w:val="0"/>
        <w:adjustRightInd w:val="0"/>
        <w:spacing w:after="0" w:line="240" w:lineRule="auto"/>
        <w:rPr>
          <w:rFonts w:ascii="Times New Roman CYR" w:hAnsi="Times New Roman CYR" w:cs="Times New Roman CYR"/>
        </w:rPr>
      </w:pPr>
    </w:p>
    <w:p w:rsidR="00000000" w:rsidRDefault="001D4FE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1 075,7</w:t>
            </w:r>
          </w:p>
        </w:tc>
        <w:tc>
          <w:tcPr>
            <w:tcW w:w="3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1 308,4</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c>
          <w:tcPr>
            <w:tcW w:w="3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c>
          <w:tcPr>
            <w:tcW w:w="3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889</w:t>
            </w:r>
          </w:p>
        </w:tc>
        <w:tc>
          <w:tcPr>
            <w:tcW w:w="3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1 081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w:t>
            </w:r>
          </w:p>
        </w:tc>
        <w:tc>
          <w:tcPr>
            <w:tcW w:w="3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методичних рекомендацiй НКЦПФР (Рiшення №485 вi</w:t>
            </w:r>
            <w:r>
              <w:rPr>
                <w:rFonts w:ascii="Times New Roman CYR" w:hAnsi="Times New Roman CYR" w:cs="Times New Roman CYR"/>
              </w:rPr>
              <w:t xml:space="preserve">д 17.11.2004 року) та Додатку 1 до Нацiонального положення (стандарту) бухгалтерського облiку 1 "Загальнi вимоги до фiнансової звiтностi", затвердженого Наказом Мiнiстерства фiнансiв України №73 вiд 07.02.2013 р. </w:t>
            </w: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Визначення вартостi чистих активiв проводи</w:t>
            </w:r>
            <w:r>
              <w:rPr>
                <w:rFonts w:ascii="Times New Roman CYR" w:hAnsi="Times New Roman CYR" w:cs="Times New Roman CYR"/>
              </w:rPr>
              <w:t>лося за формулою: Чистi активи = Необоротнi активи + Оборотнi активи + Витрати майбутнiх перiодiв- Довгостроковi зобов'язання - Поточнi зобов'язання - Забезпечення наступних виплат  i платежiв - Доходи майбутнiх перiодiв.</w:t>
            </w: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Вартiсть чистих активiв становить </w:t>
            </w:r>
            <w:r>
              <w:rPr>
                <w:rFonts w:ascii="Times New Roman CYR" w:hAnsi="Times New Roman CYR" w:cs="Times New Roman CYR"/>
              </w:rPr>
              <w:t>1075,7 тис. грн., що є бiльшою вiд статутного капiталу. Неоплачений та вилучений капiтал у товариствi вiдсутнiй. Спiввiдношення розрахункової вартостi чистих активiв i статутного капiталу товариства є таким, що не суперечить вимогам ст.155 Цивiльного Кодек</w:t>
            </w:r>
            <w:r>
              <w:rPr>
                <w:rFonts w:ascii="Times New Roman CYR" w:hAnsi="Times New Roman CYR" w:cs="Times New Roman CYR"/>
              </w:rPr>
              <w:t>су України та не зобов'язує акцiонерне товариство зменшувати його статутний капiтал.</w:t>
            </w:r>
          </w:p>
        </w:tc>
      </w:tr>
    </w:tbl>
    <w:p w:rsidR="00000000" w:rsidRDefault="001D4FE1">
      <w:pPr>
        <w:widowControl w:val="0"/>
        <w:autoSpaceDE w:val="0"/>
        <w:autoSpaceDN w:val="0"/>
        <w:adjustRightInd w:val="0"/>
        <w:spacing w:after="0" w:line="240" w:lineRule="auto"/>
        <w:rPr>
          <w:rFonts w:ascii="Times New Roman CYR" w:hAnsi="Times New Roman CYR" w:cs="Times New Roman CYR"/>
        </w:rPr>
      </w:pPr>
    </w:p>
    <w:p w:rsidR="00000000" w:rsidRDefault="001D4FE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202,1</w:t>
            </w:r>
          </w:p>
        </w:tc>
        <w:tc>
          <w:tcPr>
            <w:tcW w:w="194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2 271,9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35,9</w:t>
            </w:r>
          </w:p>
        </w:tc>
        <w:tc>
          <w:tcPr>
            <w:tcW w:w="194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1 248,3</w:t>
            </w:r>
          </w:p>
        </w:tc>
        <w:tc>
          <w:tcPr>
            <w:tcW w:w="194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2 474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1D4FE1">
      <w:pPr>
        <w:widowControl w:val="0"/>
        <w:autoSpaceDE w:val="0"/>
        <w:autoSpaceDN w:val="0"/>
        <w:adjustRightInd w:val="0"/>
        <w:spacing w:after="0" w:line="240" w:lineRule="auto"/>
        <w:rPr>
          <w:rFonts w:ascii="Times New Roman CYR" w:hAnsi="Times New Roman CYR" w:cs="Times New Roman CYR"/>
        </w:rPr>
      </w:pPr>
    </w:p>
    <w:p w:rsidR="00000000" w:rsidRDefault="001D4FE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Шевченкiвський р-н, м.Київ, вул. Глибочицька, 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(044)3620818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w:t>
            </w:r>
            <w:r>
              <w:rPr>
                <w:rFonts w:ascii="Times New Roman CYR" w:hAnsi="Times New Roman CYR" w:cs="Times New Roman CYR"/>
              </w:rPr>
              <w:t>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1D4FE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Київська обл., Шевченкiвський р-н,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w:t>
            </w:r>
            <w:r>
              <w:rPr>
                <w:rFonts w:ascii="Times New Roman CYR" w:hAnsi="Times New Roman CYR" w:cs="Times New Roman CYR"/>
              </w:rPr>
              <w:t xml:space="preserve"> дiяльнiсть депозитарної установи</w:t>
            </w:r>
          </w:p>
        </w:tc>
      </w:tr>
    </w:tbl>
    <w:p w:rsidR="00000000" w:rsidRDefault="001D4FE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установа "Агентство з розвитку iнфраструктури фондового </w:t>
            </w:r>
            <w:r>
              <w:rPr>
                <w:rFonts w:ascii="Times New Roman CYR" w:hAnsi="Times New Roman CYR" w:cs="Times New Roman CYR"/>
              </w:rPr>
              <w:lastRenderedPageBreak/>
              <w:t>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Голосiївський р-н,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w:t>
            </w:r>
            <w:r>
              <w:rPr>
                <w:rFonts w:ascii="Times New Roman CYR" w:hAnsi="Times New Roman CYR" w:cs="Times New Roman CYR"/>
              </w:rPr>
              <w:t>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w:t>
            </w:r>
            <w:r>
              <w:rPr>
                <w:rFonts w:ascii="Times New Roman CYR" w:hAnsi="Times New Roman CYR" w:cs="Times New Roman CYR"/>
              </w:rPr>
              <w:t>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1D4FE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w:t>
            </w:r>
            <w:r>
              <w:rPr>
                <w:rFonts w:ascii="Times New Roman CYR" w:hAnsi="Times New Roman CYR" w:cs="Times New Roman CYR"/>
              </w:rPr>
              <w:t>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Голосiївський р-н,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w:t>
            </w:r>
            <w:r>
              <w:rPr>
                <w:rFonts w:ascii="Times New Roman CYR" w:hAnsi="Times New Roman CYR" w:cs="Times New Roman CYR"/>
              </w:rPr>
              <w:t>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1D4FE1">
      <w:pPr>
        <w:widowControl w:val="0"/>
        <w:autoSpaceDE w:val="0"/>
        <w:autoSpaceDN w:val="0"/>
        <w:adjustRightInd w:val="0"/>
        <w:spacing w:after="0" w:line="240" w:lineRule="auto"/>
        <w:rPr>
          <w:rFonts w:ascii="Times New Roman CYR" w:hAnsi="Times New Roman CYR" w:cs="Times New Roman CYR"/>
        </w:rPr>
      </w:pPr>
    </w:p>
    <w:p w:rsidR="00000000" w:rsidRDefault="001D4FE1">
      <w:pPr>
        <w:widowControl w:val="0"/>
        <w:autoSpaceDE w:val="0"/>
        <w:autoSpaceDN w:val="0"/>
        <w:adjustRightInd w:val="0"/>
        <w:spacing w:after="0" w:line="240" w:lineRule="auto"/>
        <w:rPr>
          <w:rFonts w:ascii="Times New Roman CYR" w:hAnsi="Times New Roman CYR" w:cs="Times New Roman CYR"/>
        </w:rPr>
      </w:pPr>
    </w:p>
    <w:p w:rsidR="00000000" w:rsidRDefault="001D4FE1">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24/02/1/11</w:t>
            </w:r>
          </w:p>
        </w:tc>
        <w:tc>
          <w:tcPr>
            <w:tcW w:w="2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483 960</w:t>
            </w:r>
          </w:p>
        </w:tc>
        <w:tc>
          <w:tcPr>
            <w:tcW w:w="19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w:t>
            </w:r>
            <w:r>
              <w:rPr>
                <w:rFonts w:ascii="Times New Roman CYR" w:hAnsi="Times New Roman CYR" w:cs="Times New Roman CYR"/>
              </w:rPr>
              <w:t xml:space="preserve"> придбавати розмiщуванi Товариством простi акцiї пропорцiйно належних йому простих акцiй у загальнiй кiлькостi простих акцiй;</w:t>
            </w:r>
          </w:p>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w:t>
            </w:r>
            <w:r>
              <w:rPr>
                <w:rFonts w:ascii="Times New Roman CYR" w:hAnsi="Times New Roman CYR" w:cs="Times New Roman CYR"/>
              </w:rPr>
              <w:lastRenderedPageBreak/>
              <w:t xml:space="preserve">викупу Товариством належних акцiй у випадках та порядку, передбачених чинним законодавством України; </w:t>
            </w:r>
          </w:p>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r>
              <w:rPr>
                <w:rFonts w:ascii="Times New Roman CYR" w:hAnsi="Times New Roman CYR" w:cs="Times New Roman CYR"/>
              </w:rPr>
              <w:t xml:space="preserve"> виходу iз Товариства шляхом вiдчуження належних йому акцiй.</w:t>
            </w:r>
          </w:p>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зобов'язанi: </w:t>
            </w:r>
          </w:p>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Товариства, iнших внутрiшнiх документiв Товариства;</w:t>
            </w:r>
          </w:p>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не </w:t>
            </w:r>
            <w:r>
              <w:rPr>
                <w:rFonts w:ascii="Times New Roman CYR" w:hAnsi="Times New Roman CYR" w:cs="Times New Roman CYR"/>
              </w:rPr>
              <w:lastRenderedPageBreak/>
              <w:t>розголошувати комерцiйну та конфiденцiйну iнформацiю про дiяльнiсть Тов</w:t>
            </w:r>
            <w:r>
              <w:rPr>
                <w:rFonts w:ascii="Times New Roman CYR" w:hAnsi="Times New Roman CYR" w:cs="Times New Roman CYR"/>
              </w:rPr>
              <w:t>ариства;</w:t>
            </w:r>
          </w:p>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можуть мати iншi правва та обов'язки встановленi законодавством. </w:t>
            </w:r>
          </w:p>
        </w:tc>
        <w:tc>
          <w:tcPr>
            <w:tcW w:w="2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w:t>
            </w:r>
            <w:r>
              <w:rPr>
                <w:rFonts w:ascii="Times New Roman CYR" w:hAnsi="Times New Roman CYR" w:cs="Times New Roman CYR"/>
              </w:rPr>
              <w:t>льнiстю.</w:t>
            </w:r>
          </w:p>
        </w:tc>
      </w:tr>
    </w:tbl>
    <w:p w:rsidR="00000000" w:rsidRDefault="001D4FE1">
      <w:pPr>
        <w:widowControl w:val="0"/>
        <w:autoSpaceDE w:val="0"/>
        <w:autoSpaceDN w:val="0"/>
        <w:adjustRightInd w:val="0"/>
        <w:spacing w:after="0" w:line="240" w:lineRule="auto"/>
        <w:rPr>
          <w:rFonts w:ascii="Times New Roman CYR" w:hAnsi="Times New Roman CYR" w:cs="Times New Roman CYR"/>
        </w:rPr>
      </w:pP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07.06.2011</w:t>
            </w:r>
          </w:p>
        </w:tc>
        <w:tc>
          <w:tcPr>
            <w:tcW w:w="135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24/02/1/11</w:t>
            </w:r>
          </w:p>
        </w:tc>
        <w:tc>
          <w:tcPr>
            <w:tcW w:w="24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департамент НКЦПФР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UA4000155550</w:t>
            </w:r>
          </w:p>
        </w:tc>
        <w:tc>
          <w:tcPr>
            <w:tcW w:w="16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483 960</w:t>
            </w:r>
          </w:p>
        </w:tc>
        <w:tc>
          <w:tcPr>
            <w:tcW w:w="14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120 990</w:t>
            </w:r>
          </w:p>
        </w:tc>
        <w:tc>
          <w:tcPr>
            <w:tcW w:w="17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w:t>
            </w:r>
            <w:r>
              <w:rPr>
                <w:rFonts w:ascii="Times New Roman CYR" w:hAnsi="Times New Roman CYR" w:cs="Times New Roman CYR"/>
              </w:rPr>
              <w:t>дiйснювалась. Цiннi папери  емiтента не котируються на бiржах. Заяви органiзаторам торгiвлi ЦП для допуску до котирування не подавались. Факти лiстiнгу/делiстiнгу на фондових бiржах вiдсутнi. Будь-якi iншi цiннi папери емiтентом не випускалися.</w:t>
            </w:r>
          </w:p>
        </w:tc>
      </w:tr>
    </w:tbl>
    <w:p w:rsidR="00000000" w:rsidRDefault="001D4FE1">
      <w:pPr>
        <w:widowControl w:val="0"/>
        <w:autoSpaceDE w:val="0"/>
        <w:autoSpaceDN w:val="0"/>
        <w:adjustRightInd w:val="0"/>
        <w:spacing w:after="0" w:line="240" w:lineRule="auto"/>
        <w:rPr>
          <w:rFonts w:ascii="Times New Roman CYR" w:hAnsi="Times New Roman CYR" w:cs="Times New Roman CYR"/>
        </w:rPr>
      </w:pP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UA4000155550</w:t>
            </w:r>
          </w:p>
        </w:tc>
        <w:tc>
          <w:tcPr>
            <w:tcW w:w="385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352645</w:t>
            </w:r>
          </w:p>
        </w:tc>
        <w:tc>
          <w:tcPr>
            <w:tcW w:w="385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131315</w:t>
            </w:r>
          </w:p>
        </w:tc>
      </w:tr>
    </w:tbl>
    <w:p w:rsidR="00000000" w:rsidRDefault="001D4FE1">
      <w:pPr>
        <w:widowControl w:val="0"/>
        <w:autoSpaceDE w:val="0"/>
        <w:autoSpaceDN w:val="0"/>
        <w:adjustRightInd w:val="0"/>
        <w:spacing w:after="0" w:line="240" w:lineRule="auto"/>
        <w:rPr>
          <w:rFonts w:ascii="Times New Roman CYR" w:hAnsi="Times New Roman CYR" w:cs="Times New Roman CYR"/>
        </w:rPr>
      </w:pP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Токар Олександр Володимирович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85 166</w:t>
            </w:r>
          </w:p>
        </w:tc>
        <w:tc>
          <w:tcPr>
            <w:tcW w:w="2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c>
          <w:tcPr>
            <w:tcW w:w="17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85 166</w:t>
            </w:r>
          </w:p>
        </w:tc>
        <w:tc>
          <w:tcPr>
            <w:tcW w:w="17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85 166</w:t>
            </w:r>
          </w:p>
        </w:tc>
        <w:tc>
          <w:tcPr>
            <w:tcW w:w="2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c>
          <w:tcPr>
            <w:tcW w:w="17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85 166</w:t>
            </w:r>
          </w:p>
        </w:tc>
        <w:tc>
          <w:tcPr>
            <w:tcW w:w="17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1D4FE1">
      <w:pPr>
        <w:widowControl w:val="0"/>
        <w:autoSpaceDE w:val="0"/>
        <w:autoSpaceDN w:val="0"/>
        <w:adjustRightInd w:val="0"/>
        <w:spacing w:after="0" w:line="240" w:lineRule="auto"/>
        <w:rPr>
          <w:rFonts w:ascii="Times New Roman CYR" w:hAnsi="Times New Roman CYR" w:cs="Times New Roman CYR"/>
        </w:rPr>
      </w:pP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4"/>
          <w:szCs w:val="24"/>
        </w:rPr>
        <w:t>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07.06.2011</w:t>
            </w:r>
          </w:p>
        </w:tc>
        <w:tc>
          <w:tcPr>
            <w:tcW w:w="2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24/02/1/11</w:t>
            </w:r>
          </w:p>
        </w:tc>
        <w:tc>
          <w:tcPr>
            <w:tcW w:w="2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UA4000155550</w:t>
            </w:r>
          </w:p>
        </w:tc>
        <w:tc>
          <w:tcPr>
            <w:tcW w:w="20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483 960</w:t>
            </w:r>
          </w:p>
        </w:tc>
        <w:tc>
          <w:tcPr>
            <w:tcW w:w="21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120 990</w:t>
            </w:r>
          </w:p>
        </w:tc>
        <w:tc>
          <w:tcPr>
            <w:tcW w:w="15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352 645</w:t>
            </w:r>
          </w:p>
        </w:tc>
        <w:tc>
          <w:tcPr>
            <w:tcW w:w="150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w:t>
            </w:r>
            <w:r>
              <w:rPr>
                <w:rFonts w:ascii="Times New Roman CYR" w:hAnsi="Times New Roman CYR" w:cs="Times New Roman CYR"/>
              </w:rPr>
              <w:t>ка обмеження: Пiдстава виникннння обмеження: п.10 Прикiнцевих та перехiдних положень Закону України &lt;Про депозитарну систему України&gt; та Листа Нацiональної комiсiї з цiнних паперiв та фондового ринку №08/03/18049/НК вiд 30.09.2014 року. Акцiонери товариств</w:t>
            </w:r>
            <w:r>
              <w:rPr>
                <w:rFonts w:ascii="Times New Roman CYR" w:hAnsi="Times New Roman CYR" w:cs="Times New Roman CYR"/>
              </w:rPr>
              <w:t>а, якi не заключили договору зi зберiгачем на обслуговування рахунку власних цiнних паперiв не мають права голосу на загальних зборах Товариства, iнших обмежень не має.</w:t>
            </w: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1D4FE1">
      <w:pPr>
        <w:widowControl w:val="0"/>
        <w:autoSpaceDE w:val="0"/>
        <w:autoSpaceDN w:val="0"/>
        <w:adjustRightInd w:val="0"/>
        <w:spacing w:after="0" w:line="240" w:lineRule="auto"/>
        <w:rPr>
          <w:rFonts w:ascii="Times New Roman CYR" w:hAnsi="Times New Roman CYR" w:cs="Times New Roman CYR"/>
        </w:rPr>
      </w:pPr>
    </w:p>
    <w:p w:rsidR="00000000" w:rsidRDefault="001D4FE1">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1D4FE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1D4FE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w:t>
      </w:r>
      <w:r>
        <w:rPr>
          <w:rFonts w:ascii="Times New Roman CYR" w:hAnsi="Times New Roman CYR" w:cs="Times New Roman CYR"/>
          <w:sz w:val="24"/>
          <w:szCs w:val="24"/>
        </w:rPr>
        <w:t>АТ "Вiнницький асфальтобетонний завод"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Нацiональних ста</w:t>
      </w:r>
      <w:r>
        <w:rPr>
          <w:rFonts w:ascii="Times New Roman CYR" w:hAnsi="Times New Roman CYR" w:cs="Times New Roman CYR"/>
          <w:sz w:val="24"/>
          <w:szCs w:val="24"/>
        </w:rPr>
        <w:t>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w:t>
      </w:r>
      <w:r>
        <w:rPr>
          <w:rFonts w:ascii="Times New Roman CYR" w:hAnsi="Times New Roman CYR" w:cs="Times New Roman CYR"/>
          <w:sz w:val="24"/>
          <w:szCs w:val="24"/>
        </w:rPr>
        <w:t>а.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w:t>
      </w:r>
      <w:r>
        <w:rPr>
          <w:rFonts w:ascii="Times New Roman CYR" w:hAnsi="Times New Roman CYR" w:cs="Times New Roman CYR"/>
          <w:sz w:val="24"/>
          <w:szCs w:val="24"/>
        </w:rPr>
        <w:t>нi керiвництва -Директор ПрАТ "Вiнницький асфальтобетонний завод" Токар О.В.</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акцiонери! До вашоi уваги пропонується звiт ПрАТ "Вiнницький асфальтобетонний завод". Звiт керiвництва мiстить достовiрну та об'єктивну iнформацiю про стан, розвиток i </w:t>
      </w:r>
      <w:r>
        <w:rPr>
          <w:rFonts w:ascii="Times New Roman CYR" w:hAnsi="Times New Roman CYR" w:cs="Times New Roman CYR"/>
          <w:sz w:val="24"/>
          <w:szCs w:val="24"/>
        </w:rPr>
        <w:t>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директор Токар Олександр Володимирович.</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w:t>
      </w:r>
      <w:r>
        <w:rPr>
          <w:rFonts w:ascii="Times New Roman CYR" w:hAnsi="Times New Roman CYR" w:cs="Times New Roman CYR"/>
          <w:sz w:val="24"/>
          <w:szCs w:val="24"/>
        </w:rPr>
        <w:t>ктиви подальшого розвитку особи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планує i в подальшому займатися здачею в оренду рухомого та нерухомого майна, а також реалiзацiєю будiвельних матерiалiв.</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"Вiнницький асфальтобетонний завод" в 2023 планує зробити модернiзацiю площадок пiд</w:t>
      </w:r>
      <w:r>
        <w:rPr>
          <w:rFonts w:ascii="Times New Roman CYR" w:hAnsi="Times New Roman CYR" w:cs="Times New Roman CYR"/>
          <w:sz w:val="24"/>
          <w:szCs w:val="24"/>
        </w:rPr>
        <w:t xml:space="preserve"> iнертнi матерiали та провести капiтальний ремонт у складських примiщеннях, що дасть змогу придбати значно бiльшу кiлькiсть товарiв  i збiльшить товарообiг. ПрАТ "Вiнницький асфальтобетонний завод" планує збiльшити кiлькiсть покупцiв оптово-роздрiбної торг</w:t>
      </w:r>
      <w:r>
        <w:rPr>
          <w:rFonts w:ascii="Times New Roman CYR" w:hAnsi="Times New Roman CYR" w:cs="Times New Roman CYR"/>
          <w:sz w:val="24"/>
          <w:szCs w:val="24"/>
        </w:rPr>
        <w:t>iвлi, за рахунок збiльшення залишкiв товарiв на складi.</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w:t>
      </w:r>
      <w:r>
        <w:rPr>
          <w:rFonts w:ascii="Times New Roman CYR" w:hAnsi="Times New Roman CYR" w:cs="Times New Roman CYR"/>
          <w:sz w:val="24"/>
          <w:szCs w:val="24"/>
        </w:rPr>
        <w:t>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по</w:t>
      </w:r>
      <w:r>
        <w:rPr>
          <w:rFonts w:ascii="Times New Roman CYR" w:hAnsi="Times New Roman CYR" w:cs="Times New Roman CYR"/>
          <w:sz w:val="24"/>
          <w:szCs w:val="24"/>
        </w:rPr>
        <w:t>хiдних цiнних паперiв не укладалися.</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w:t>
      </w:r>
      <w:r>
        <w:rPr>
          <w:rFonts w:ascii="Times New Roman CYR" w:hAnsi="Times New Roman CYR" w:cs="Times New Roman CYR"/>
          <w:sz w:val="24"/>
          <w:szCs w:val="24"/>
        </w:rPr>
        <w:t xml:space="preserve">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w:t>
      </w:r>
      <w:r>
        <w:rPr>
          <w:rFonts w:ascii="Times New Roman CYR" w:hAnsi="Times New Roman CYR" w:cs="Times New Roman CYR"/>
          <w:sz w:val="24"/>
          <w:szCs w:val="24"/>
        </w:rPr>
        <w:lastRenderedPageBreak/>
        <w:t>(спiввiдношення мiж власними та позичковими джерелами формування фiнансових ресурсiв) та опти</w:t>
      </w:r>
      <w:r>
        <w:rPr>
          <w:rFonts w:ascii="Times New Roman CYR" w:hAnsi="Times New Roman CYR" w:cs="Times New Roman CYR"/>
          <w:sz w:val="24"/>
          <w:szCs w:val="24"/>
        </w:rPr>
        <w:t xml:space="preserve">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w:t>
      </w:r>
      <w:r>
        <w:rPr>
          <w:rFonts w:ascii="Times New Roman CYR" w:hAnsi="Times New Roman CYR" w:cs="Times New Roman CYR"/>
          <w:sz w:val="24"/>
          <w:szCs w:val="24"/>
        </w:rPr>
        <w:t xml:space="preserve">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фондовiй) - операцiї хеджування. </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w:t>
      </w:r>
      <w:r>
        <w:rPr>
          <w:rFonts w:ascii="Times New Roman CYR" w:hAnsi="Times New Roman CYR" w:cs="Times New Roman CYR"/>
          <w:sz w:val="24"/>
          <w:szCs w:val="24"/>
        </w:rPr>
        <w:t>ку, ризику ліквідності та/або ризику грошових потоків</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має схильнiсь до цiнових ризикiв.</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має схильностi до кредитного ризику (емiтент не має кредитних зобов'язань).</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має схильнiсть до ризику лiквiдностi/та або ризику грошових поток</w:t>
      </w:r>
      <w:r>
        <w:rPr>
          <w:rFonts w:ascii="Times New Roman CYR" w:hAnsi="Times New Roman CYR" w:cs="Times New Roman CYR"/>
          <w:sz w:val="24"/>
          <w:szCs w:val="24"/>
        </w:rPr>
        <w:t>iв.</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Липкань Степан Володимирович</w:t>
            </w:r>
          </w:p>
        </w:tc>
        <w:tc>
          <w:tcPr>
            <w:tcW w:w="115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Гулько Олег Якимович</w:t>
            </w:r>
          </w:p>
        </w:tc>
        <w:tc>
          <w:tcPr>
            <w:tcW w:w="115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1D4FE1">
      <w:pPr>
        <w:widowControl w:val="0"/>
        <w:autoSpaceDE w:val="0"/>
        <w:autoSpaceDN w:val="0"/>
        <w:adjustRightInd w:val="0"/>
        <w:spacing w:after="0" w:line="240" w:lineRule="auto"/>
        <w:rPr>
          <w:rFonts w:ascii="Times New Roman CYR" w:hAnsi="Times New Roman CYR" w:cs="Times New Roman CYR"/>
        </w:rPr>
      </w:pPr>
    </w:p>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не проводились.</w:t>
            </w:r>
          </w:p>
        </w:tc>
      </w:tr>
    </w:tbl>
    <w:p w:rsidR="00000000" w:rsidRDefault="001D4FE1">
      <w:pPr>
        <w:widowControl w:val="0"/>
        <w:autoSpaceDE w:val="0"/>
        <w:autoSpaceDN w:val="0"/>
        <w:adjustRightInd w:val="0"/>
        <w:spacing w:after="0" w:line="240" w:lineRule="auto"/>
        <w:rPr>
          <w:rFonts w:ascii="Times New Roman CYR" w:hAnsi="Times New Roman CYR" w:cs="Times New Roman CYR"/>
        </w:rPr>
      </w:pPr>
    </w:p>
    <w:p w:rsidR="00000000" w:rsidRDefault="001D4FE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w:t>
      </w:r>
      <w:r>
        <w:rPr>
          <w:rFonts w:ascii="Times New Roman CYR" w:hAnsi="Times New Roman CYR" w:cs="Times New Roman CYR"/>
          <w:sz w:val="24"/>
          <w:szCs w:val="24"/>
        </w:rPr>
        <w:t xml:space="preserve">танням оцiнки компетентностi та ефективностi кожного члена Наглядової ради. </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w:t>
      </w:r>
      <w:r>
        <w:rPr>
          <w:rFonts w:ascii="Times New Roman CYR" w:hAnsi="Times New Roman CYR" w:cs="Times New Roman CYR"/>
          <w:sz w:val="24"/>
          <w:szCs w:val="24"/>
        </w:rPr>
        <w:t>петентностi та ефективностi кожного з комiтетiв ради, їхнi функцiональнi повноваження.</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w:t>
      </w:r>
      <w:r>
        <w:rPr>
          <w:rFonts w:ascii="Times New Roman CYR" w:hAnsi="Times New Roman CYR" w:cs="Times New Roman CYR"/>
          <w:sz w:val="24"/>
          <w:szCs w:val="24"/>
        </w:rPr>
        <w:t xml:space="preserve">у </w:t>
      </w:r>
      <w:r>
        <w:rPr>
          <w:rFonts w:ascii="Times New Roman CYR" w:hAnsi="Times New Roman CYR" w:cs="Times New Roman CYR"/>
          <w:sz w:val="24"/>
          <w:szCs w:val="24"/>
        </w:rPr>
        <w:lastRenderedPageBreak/>
        <w:t xml:space="preserve">вiдповiдно до Статуту Товариства та законодавства. Органами Товариства не розглядались та не приймались рiшення по питанням оцiнки складу, структури Наглядової ради, її дiяльностi, компетентностi,  ефективностi та незалежностi кожного члена ради. Оцiнка </w:t>
      </w:r>
      <w:r>
        <w:rPr>
          <w:rFonts w:ascii="Times New Roman CYR" w:hAnsi="Times New Roman CYR" w:cs="Times New Roman CYR"/>
          <w:sz w:val="24"/>
          <w:szCs w:val="24"/>
        </w:rPr>
        <w:t>дiяльностi Наглядової ради вiдбувається шляхом затвердження звiту Наглядової ради за звiтний рiк на рiчних Загальних зборах акцiонерiв. Оцiнка виконання радою поставлених цiлей не проводилась. Рiшення наглядової ради, якi стосувалися дiяльностi пiдприємств</w:t>
      </w:r>
      <w:r>
        <w:rPr>
          <w:rFonts w:ascii="Times New Roman CYR" w:hAnsi="Times New Roman CYR" w:cs="Times New Roman CYR"/>
          <w:sz w:val="24"/>
          <w:szCs w:val="24"/>
        </w:rPr>
        <w:t>а позитивно вплинули на фiнансово-господарську дiяльнiсть товариства.</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w:t>
      </w:r>
      <w:r>
        <w:rPr>
          <w:rFonts w:ascii="Times New Roman CYR" w:hAnsi="Times New Roman CYR" w:cs="Times New Roman CYR"/>
          <w:sz w:val="24"/>
          <w:szCs w:val="24"/>
        </w:rPr>
        <w:t>дарськiй дiяльностi особи.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w:t>
      </w:r>
      <w:r>
        <w:rPr>
          <w:rFonts w:ascii="Times New Roman CYR" w:hAnsi="Times New Roman CYR" w:cs="Times New Roman CYR"/>
          <w:sz w:val="24"/>
          <w:szCs w:val="24"/>
        </w:rPr>
        <w:t>имогу члена Наглядової ради, або на вимогу виконавчого органу чи його члена.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w:t>
      </w:r>
      <w:r>
        <w:rPr>
          <w:rFonts w:ascii="Times New Roman CYR" w:hAnsi="Times New Roman CYR" w:cs="Times New Roman CYR"/>
          <w:sz w:val="24"/>
          <w:szCs w:val="24"/>
        </w:rPr>
        <w:t>вленому Положенням про Наглядову раду. Засiдання Наглядової ради проводяться за необхiднiстю, але не рiдше одного разу на квартал. Засiдання Наглядової ради вважається правомочним, якщо в ньому беруть участь бiльше половини її складу. У разi дострокового п</w:t>
      </w:r>
      <w:r>
        <w:rPr>
          <w:rFonts w:ascii="Times New Roman CYR" w:hAnsi="Times New Roman CYR" w:cs="Times New Roman CYR"/>
          <w:sz w:val="24"/>
          <w:szCs w:val="24"/>
        </w:rPr>
        <w:t>рипинення повноважень одного чи кiлькох членiв Наглядової ради i до обрання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w:t>
      </w:r>
      <w:r>
        <w:rPr>
          <w:rFonts w:ascii="Times New Roman CYR" w:hAnsi="Times New Roman CYR" w:cs="Times New Roman CYR"/>
          <w:sz w:val="24"/>
          <w:szCs w:val="24"/>
        </w:rPr>
        <w:t xml:space="preserve"> яких є чинними, становить бiльше половини її складу. На засiданнi Наглядової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w:t>
      </w:r>
      <w:r>
        <w:rPr>
          <w:rFonts w:ascii="Times New Roman CYR" w:hAnsi="Times New Roman CYR" w:cs="Times New Roman CYR"/>
          <w:sz w:val="24"/>
          <w:szCs w:val="24"/>
        </w:rPr>
        <w:t>о голосу. При рiвному розподiлу голосiв членiв Наглядової ради пiд час прийняття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w:t>
      </w:r>
      <w:r>
        <w:rPr>
          <w:rFonts w:ascii="Times New Roman CYR" w:hAnsi="Times New Roman CYR" w:cs="Times New Roman CYR"/>
          <w:sz w:val="24"/>
          <w:szCs w:val="24"/>
        </w:rPr>
        <w:t>ловуючим на засiданнi. Оцiнка дiяльностi наглядової ради, яка зумовила змiни у фiнансово-господарськiй дiяльностi товариства, не проводилась.</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w:t>
            </w:r>
            <w:r>
              <w:rPr>
                <w:rFonts w:ascii="Times New Roman CYR" w:hAnsi="Times New Roman CYR" w:cs="Times New Roman CYR"/>
                <w:sz w:val="24"/>
                <w:szCs w:val="24"/>
              </w:rPr>
              <w:t xml:space="preserve"> у звітному періоді</w:t>
            </w:r>
          </w:p>
        </w:tc>
        <w:tc>
          <w:tcPr>
            <w:tcW w:w="65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Токар Олександр Володимирович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обов'язки та повноваження згiдно Статуту. Директор здiйснює управлiння поточною дiяльнiстю товариства. До компете</w:t>
            </w:r>
            <w:r>
              <w:rPr>
                <w:rFonts w:ascii="Times New Roman CYR" w:hAnsi="Times New Roman CYR" w:cs="Times New Roman CYR"/>
              </w:rPr>
              <w:t>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w:t>
            </w:r>
            <w:r>
              <w:rPr>
                <w:rFonts w:ascii="Times New Roman CYR" w:hAnsi="Times New Roman CYR" w:cs="Times New Roman CYR"/>
                <w:sz w:val="24"/>
                <w:szCs w:val="24"/>
              </w:rPr>
              <w:t>ріоді</w:t>
            </w:r>
          </w:p>
        </w:tc>
        <w:tc>
          <w:tcPr>
            <w:tcW w:w="65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Ім'я та посада особи, яка виконувала обов'язки керівника у звітному періоді, період протягом якого особа здійснювала виконання </w:t>
            </w:r>
            <w:r>
              <w:rPr>
                <w:rFonts w:ascii="Times New Roman CYR" w:hAnsi="Times New Roman CYR" w:cs="Times New Roman CYR"/>
                <w:sz w:val="24"/>
                <w:szCs w:val="24"/>
              </w:rPr>
              <w:lastRenderedPageBreak/>
              <w:t>обов'язків керівника</w:t>
            </w:r>
          </w:p>
        </w:tc>
        <w:tc>
          <w:tcPr>
            <w:tcW w:w="65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РНОКПП</w:t>
            </w:r>
          </w:p>
        </w:tc>
        <w:tc>
          <w:tcPr>
            <w:tcW w:w="65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Токар Олександр Володимирович. Склад структура та дiяльнiсть виконавчого органу вiдповiдає потребам Товариства для рiшення пита</w:t>
      </w:r>
      <w:r>
        <w:rPr>
          <w:rFonts w:ascii="Times New Roman CYR" w:hAnsi="Times New Roman CYR" w:cs="Times New Roman CYR"/>
          <w:sz w:val="24"/>
          <w:szCs w:val="24"/>
        </w:rPr>
        <w:t>нь, якi стосуються розвитку пiдприємства, збереженню матерiально-технiчної бази пiдприємства.</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w:t>
      </w:r>
      <w:r>
        <w:rPr>
          <w:rFonts w:ascii="Times New Roman CYR" w:hAnsi="Times New Roman CYR" w:cs="Times New Roman CYR"/>
          <w:sz w:val="24"/>
          <w:szCs w:val="24"/>
        </w:rPr>
        <w:t>нiсть як посадової особи iнших юридичних осiб або iншу дiяльнiсть - оплачувану i безоплатну;</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позити</w:t>
      </w:r>
      <w:r>
        <w:rPr>
          <w:rFonts w:ascii="Times New Roman CYR" w:hAnsi="Times New Roman CYR" w:cs="Times New Roman CYR"/>
          <w:sz w:val="24"/>
          <w:szCs w:val="24"/>
        </w:rPr>
        <w:t xml:space="preserve">вно вплинули на фiнансово-господарську дiяльнiсть товариства. </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w:t>
      </w:r>
      <w:r>
        <w:rPr>
          <w:rFonts w:ascii="Times New Roman CYR" w:hAnsi="Times New Roman CYR" w:cs="Times New Roman CYR"/>
          <w:sz w:val="24"/>
          <w:szCs w:val="24"/>
        </w:rPr>
        <w:t>сподарськiй дiяльностi товариства, не проводилась.</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"АСБЕТ"</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55,3</w:t>
            </w:r>
          </w:p>
        </w:tc>
        <w:tc>
          <w:tcPr>
            <w:tcW w:w="175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Токар Олександр Володимирович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c>
          <w:tcPr>
            <w:tcW w:w="175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r>
    </w:tbl>
    <w:p w:rsidR="00000000" w:rsidRDefault="001D4FE1">
      <w:pPr>
        <w:widowControl w:val="0"/>
        <w:autoSpaceDE w:val="0"/>
        <w:autoSpaceDN w:val="0"/>
        <w:adjustRightInd w:val="0"/>
        <w:spacing w:after="0" w:line="240" w:lineRule="auto"/>
        <w:rPr>
          <w:rFonts w:ascii="Times New Roman CYR" w:hAnsi="Times New Roman CYR" w:cs="Times New Roman CYR"/>
        </w:rPr>
      </w:pP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381 акцiонер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Закону України "Про депозитарну систему України" вiд 06.07.2012 року №5178-VI  якщо власник цiнних паперiв протягом одного року з дня набрання чинностi цим Законом не уклав з обраною емiтентом депозитарною установою договору пр</w:t>
            </w:r>
            <w:r>
              <w:rPr>
                <w:rFonts w:ascii="Times New Roman CYR" w:hAnsi="Times New Roman CYR" w:cs="Times New Roman CYR"/>
              </w:rPr>
              <w:t xml:space="preserve">о обслуговування рахунка в цiнних паперах вiд влсаного iменi або не здiйснив переказ належних йому прав на цiннi папери на свiй рахунок у цiнних паперах, вiдкритий в iншiй депозитарнiй </w:t>
            </w:r>
            <w:r>
              <w:rPr>
                <w:rFonts w:ascii="Times New Roman CYR" w:hAnsi="Times New Roman CYR" w:cs="Times New Roman CYR"/>
              </w:rPr>
              <w:lastRenderedPageBreak/>
              <w:t>установi , цiннi папери такого власника (якi дають право на участь в ор</w:t>
            </w:r>
            <w:r>
              <w:rPr>
                <w:rFonts w:ascii="Times New Roman CYR" w:hAnsi="Times New Roman CYR" w:cs="Times New Roman CYR"/>
              </w:rPr>
              <w:t>ганах емiтента) не враховуються при визначенi кворуму та при голосуваннi в органах емiтента.</w:t>
            </w:r>
          </w:p>
        </w:tc>
      </w:tr>
    </w:tbl>
    <w:p w:rsidR="00000000" w:rsidRDefault="001D4FE1">
      <w:pPr>
        <w:widowControl w:val="0"/>
        <w:autoSpaceDE w:val="0"/>
        <w:autoSpaceDN w:val="0"/>
        <w:adjustRightInd w:val="0"/>
        <w:spacing w:after="0" w:line="240" w:lineRule="auto"/>
        <w:rPr>
          <w:rFonts w:ascii="Times New Roman CYR" w:hAnsi="Times New Roman CYR" w:cs="Times New Roman CYR"/>
        </w:rPr>
      </w:pPr>
    </w:p>
    <w:p w:rsidR="00000000" w:rsidRDefault="001D4FE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w:t>
      </w:r>
      <w:r>
        <w:rPr>
          <w:rFonts w:ascii="Times New Roman CYR" w:hAnsi="Times New Roman CYR" w:cs="Times New Roman CYR"/>
          <w:sz w:val="24"/>
          <w:szCs w:val="24"/>
        </w:rPr>
        <w:t>i товариства (крiм тих, що здiйснили публiчну пропозицiю iнших цiнних паперiв (крiм акцiй) та/або товариств, якi є пiдприємствами, що становлять суспiльний iнтерес) мають право розкривати рiчну фiнансову звiтнiсть без перевiрки суб'єктом аудиторської дiяль</w:t>
      </w:r>
      <w:r>
        <w:rPr>
          <w:rFonts w:ascii="Times New Roman CYR" w:hAnsi="Times New Roman CYR" w:cs="Times New Roman CYR"/>
          <w:sz w:val="24"/>
          <w:szCs w:val="24"/>
        </w:rPr>
        <w:t>ностi.</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1D4FE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1D4FE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мікропідприємництва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2023.01.01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"Вiнницький асфальтобетонний завод"</w:t>
            </w:r>
          </w:p>
        </w:tc>
        <w:tc>
          <w:tcPr>
            <w:tcW w:w="1990" w:type="dxa"/>
            <w:tcBorders>
              <w:top w:val="nil"/>
              <w:left w:val="nil"/>
              <w:bottom w:val="nil"/>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02131479</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неметалевих мінеральних виробів, н.в.і.у.</w:t>
            </w:r>
          </w:p>
        </w:tc>
        <w:tc>
          <w:tcPr>
            <w:tcW w:w="1990" w:type="dxa"/>
            <w:tcBorders>
              <w:top w:val="nil"/>
              <w:left w:val="nil"/>
              <w:bottom w:val="nil"/>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23.99</w:t>
            </w:r>
          </w:p>
        </w:tc>
      </w:tr>
    </w:tbl>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4</w:t>
      </w:r>
    </w:p>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21032, Він</w:t>
      </w:r>
      <w:r>
        <w:rPr>
          <w:rFonts w:ascii="Times New Roman CYR" w:hAnsi="Times New Roman CYR" w:cs="Times New Roman CYR"/>
        </w:rPr>
        <w:t>ницька обл., Замостянський р-н, м.Вiнниця, пров.Грибоєдова,10, (0432) 66-50-50</w:t>
      </w:r>
    </w:p>
    <w:p w:rsidR="00000000" w:rsidRDefault="001D4FE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D4FE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31.12.2022 p.</w:t>
      </w:r>
    </w:p>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1D4FE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418,6</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4703,5</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4702,8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(4284,9)</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(4316,2)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418,6</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2156,9</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2158,8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Пот</w:t>
            </w:r>
            <w:r>
              <w:rPr>
                <w:rFonts w:ascii="Times New Roman CYR" w:hAnsi="Times New Roman CYR" w:cs="Times New Roman CYR"/>
              </w:rPr>
              <w:t>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2272,8</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36,2</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4466,6</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3163,1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4885,2</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3549,7</w:t>
            </w:r>
          </w:p>
        </w:tc>
      </w:tr>
    </w:tbl>
    <w:p w:rsidR="00000000" w:rsidRDefault="001D4FE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505,6</w:t>
            </w:r>
          </w:p>
        </w:tc>
        <w:tc>
          <w:tcPr>
            <w:tcW w:w="164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505,6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802,8</w:t>
            </w:r>
          </w:p>
        </w:tc>
        <w:tc>
          <w:tcPr>
            <w:tcW w:w="164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1308,4</w:t>
            </w:r>
          </w:p>
        </w:tc>
        <w:tc>
          <w:tcPr>
            <w:tcW w:w="164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1075,7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1059,1</w:t>
            </w:r>
          </w:p>
        </w:tc>
        <w:tc>
          <w:tcPr>
            <w:tcW w:w="164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987,7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44,8</w:t>
            </w:r>
          </w:p>
        </w:tc>
        <w:tc>
          <w:tcPr>
            <w:tcW w:w="164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w:t>
            </w:r>
          </w:p>
        </w:tc>
        <w:tc>
          <w:tcPr>
            <w:tcW w:w="164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2450,2</w:t>
            </w:r>
          </w:p>
        </w:tc>
        <w:tc>
          <w:tcPr>
            <w:tcW w:w="164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1248,3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3576,8</w:t>
            </w:r>
          </w:p>
        </w:tc>
        <w:tc>
          <w:tcPr>
            <w:tcW w:w="164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2474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4885,2</w:t>
            </w:r>
          </w:p>
        </w:tc>
        <w:tc>
          <w:tcPr>
            <w:tcW w:w="1645"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3549,7</w:t>
            </w:r>
          </w:p>
        </w:tc>
      </w:tr>
    </w:tbl>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1D4FE1">
      <w:pPr>
        <w:widowControl w:val="0"/>
        <w:autoSpaceDE w:val="0"/>
        <w:autoSpaceDN w:val="0"/>
        <w:adjustRightInd w:val="0"/>
        <w:spacing w:after="0" w:line="240" w:lineRule="auto"/>
        <w:rPr>
          <w:rFonts w:ascii="Times New Roman CYR" w:hAnsi="Times New Roman CYR" w:cs="Times New Roman CYR"/>
        </w:rPr>
      </w:pPr>
    </w:p>
    <w:p w:rsidR="00000000" w:rsidRDefault="001D4FE1">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D4FE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2022 рік</w:t>
      </w:r>
    </w:p>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1D4FE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1490,4</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3847,9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41,7</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+ 2160)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1532,1</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3849,8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(956,7)</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(3932,2)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(808,1)</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(848,1)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+ 2165)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(1764,8)</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(4780,3)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-232,7</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-930,5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-232,7</w:t>
            </w:r>
          </w:p>
        </w:tc>
        <w:tc>
          <w:tcPr>
            <w:tcW w:w="1645" w:type="dxa"/>
            <w:gridSpan w:val="2"/>
            <w:tcBorders>
              <w:top w:val="single" w:sz="6" w:space="0" w:color="auto"/>
              <w:left w:val="single" w:sz="6" w:space="0" w:color="auto"/>
              <w:bottom w:val="single" w:sz="6" w:space="0" w:color="auto"/>
            </w:tcBorders>
            <w:vAlign w:val="center"/>
          </w:tcPr>
          <w:p w:rsidR="00000000" w:rsidRDefault="001D4FE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-930,5</w:t>
            </w:r>
          </w:p>
        </w:tc>
      </w:tr>
    </w:tbl>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Токар Олександр Володимирович</w:t>
      </w: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p>
    <w:p w:rsidR="00000000" w:rsidRDefault="001D4FE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передбачений штатним розписом</w:t>
      </w:r>
    </w:p>
    <w:p w:rsidR="00000000" w:rsidRDefault="001D4FE1">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D4FE1">
      <w:pPr>
        <w:widowControl w:val="0"/>
        <w:autoSpaceDE w:val="0"/>
        <w:autoSpaceDN w:val="0"/>
        <w:adjustRightInd w:val="0"/>
        <w:spacing w:after="0" w:line="240" w:lineRule="auto"/>
        <w:rPr>
          <w:rFonts w:ascii="Times New Roman CYR" w:hAnsi="Times New Roman CYR" w:cs="Times New Roman CYR"/>
        </w:rPr>
      </w:pPr>
    </w:p>
    <w:p w:rsidR="001D4FE1" w:rsidRDefault="001D4FE1">
      <w:pPr>
        <w:widowControl w:val="0"/>
        <w:autoSpaceDE w:val="0"/>
        <w:autoSpaceDN w:val="0"/>
        <w:adjustRightInd w:val="0"/>
        <w:spacing w:after="0" w:line="240" w:lineRule="auto"/>
        <w:rPr>
          <w:rFonts w:ascii="Times New Roman CYR" w:hAnsi="Times New Roman CYR" w:cs="Times New Roman CYR"/>
        </w:rPr>
      </w:pPr>
    </w:p>
    <w:sectPr w:rsidR="001D4FE1">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8A"/>
    <w:rsid w:val="001D4FE1"/>
    <w:rsid w:val="00CF1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3C0C3A-5C42-4C91-8B72-60DFCC88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8558</Words>
  <Characters>48784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2025-09-30T12:53:00Z</dcterms:created>
  <dcterms:modified xsi:type="dcterms:W3CDTF">2025-09-30T12:53:00Z</dcterms:modified>
</cp:coreProperties>
</file>