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A62E9F" w:rsidRPr="00A62E9F" w:rsidTr="00A62E9F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4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 про розкриття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інформації емітентами цінних паперів,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 також особами, які надають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забезпечення за такими цінними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паперами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</w:t>
            </w:r>
            <w:hyperlink r:id="rId4" w:anchor="n136" w:history="1">
              <w:r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пункт 24</w:t>
              </w:r>
            </w:hyperlink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A62E9F" w:rsidRPr="00A62E9F" w:rsidRDefault="00A62E9F" w:rsidP="00A62E9F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n743"/>
      <w:bookmarkEnd w:id="0"/>
      <w:r w:rsidRPr="00A62E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ПОВІДОМЛЕННЯ</w:t>
      </w:r>
      <w:r w:rsidRPr="00A62E9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2E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розкриття недостовірної регульованої інформації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86"/>
        <w:gridCol w:w="5637"/>
      </w:tblGrid>
      <w:tr w:rsidR="00557227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227" w:rsidRPr="00A62E9F" w:rsidRDefault="00557227" w:rsidP="005572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744"/>
            <w:bookmarkEnd w:id="1"/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227" w:rsidRPr="00047739" w:rsidRDefault="00557227" w:rsidP="00557227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047739">
              <w:rPr>
                <w:rFonts w:ascii="Times New Roman" w:hAnsi="Times New Roman" w:cs="Times New Roman"/>
                <w:b/>
                <w:caps/>
              </w:rPr>
              <w:t xml:space="preserve">Приватне </w:t>
            </w:r>
            <w:r>
              <w:rPr>
                <w:rFonts w:ascii="Times New Roman" w:hAnsi="Times New Roman" w:cs="Times New Roman"/>
                <w:b/>
                <w:caps/>
              </w:rPr>
              <w:t xml:space="preserve">акціонерне товариство </w:t>
            </w:r>
            <w:r w:rsidRPr="003D3A88">
              <w:rPr>
                <w:rFonts w:ascii="Times New Roman" w:hAnsi="Times New Roman" w:cs="Times New Roman"/>
                <w:b/>
                <w:cap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</w:rPr>
              <w:t>«ВІННИЦЬКИЙ АСФАЛЬТОБЕТОННИЙ ЗАВОД</w:t>
            </w:r>
            <w:r w:rsidRPr="00047739">
              <w:rPr>
                <w:rFonts w:ascii="Times New Roman" w:hAnsi="Times New Roman" w:cs="Times New Roman"/>
                <w:b/>
                <w:caps/>
              </w:rPr>
              <w:t>»</w:t>
            </w:r>
          </w:p>
        </w:tc>
      </w:tr>
      <w:tr w:rsidR="00557227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227" w:rsidRPr="00A62E9F" w:rsidRDefault="00557227" w:rsidP="005572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код юридичної особи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227" w:rsidRPr="003D3A88" w:rsidRDefault="00557227" w:rsidP="005572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02131479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B112F5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12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складання повідомлення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B112F5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11.03.2026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Особа, яка розкриває інформацію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557227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t>Х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Емітент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62E9F"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11A09F44" wp14:editId="40B89AF2">
                  <wp:extent cx="114300" cy="114300"/>
                  <wp:effectExtent l="0" t="0" r="0" b="0"/>
                  <wp:docPr id="2" name="Рисунок 2" descr="https://zakon.rada.gov.ua/laws/file/imgs/109/p529494n744-12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kon.rada.gov.ua/laws/file/imgs/109/p529494n744-12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Особа, яка надає забезпечення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регульованої інформації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2C96" w:rsidRPr="00AE2C96" w:rsidRDefault="00B25AD9" w:rsidP="00AE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hyperlink r:id="rId7" w:history="1">
              <w:r>
                <w:rPr>
                  <w:rFonts w:ascii="Times New Roman" w:eastAsia="Times New Roman" w:hAnsi="Times New Roman" w:cs="Times New Roman"/>
                  <w:noProof/>
                  <w:color w:val="004BC1"/>
                  <w:sz w:val="24"/>
                  <w:szCs w:val="24"/>
                  <w:lang w:eastAsia="uk-UA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3" o:spid="_x0000_i1025" type="#_x0000_t75" alt="https://zakon.rada.gov.ua/laws/file/imgs/109/p529494n744-13.gif" href="https://zakon.rada.gov.ua/laws/file/imgs/109/p529494n744-13.emf" style="width:9pt;height:9pt;visibility:visible;mso-wrap-style:square" o:button="t">
                    <v:fill o:detectmouseclick="t"/>
                    <v:imagedata r:id="rId8" o:title="p529494n744-13"/>
                  </v:shape>
                </w:pict>
              </w:r>
            </w:hyperlink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Регулярна інформація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62E9F"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695FB77B" wp14:editId="5368152D">
                  <wp:extent cx="114300" cy="114300"/>
                  <wp:effectExtent l="0" t="0" r="0" b="0"/>
                  <wp:docPr id="4" name="Рисунок 4" descr="https://zakon.rada.gov.ua/laws/file/imgs/109/p529494n744-14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kon.rada.gov.ua/laws/file/imgs/109/p529494n744-14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Річна інформація за _____________ (вказати рік)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62E9F"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180ECA92" wp14:editId="06FA53BB">
                  <wp:extent cx="114300" cy="114300"/>
                  <wp:effectExtent l="0" t="0" r="0" b="0"/>
                  <wp:docPr id="5" name="Рисунок 5" descr="https://zakon.rada.gov.ua/laws/file/imgs/109/p529494n744-15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zakon.rada.gov.ua/laws/file/imgs/109/p529494n744-15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Проміжна: ____________ (вказати квартал та рік)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E2C96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t>Х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інформація: (вказати тип інформації відповідно до</w:t>
            </w:r>
            <w:hyperlink r:id="rId13" w:anchor="n182" w:history="1">
              <w:r w:rsidR="00A62E9F"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 пункту 35</w:t>
              </w:r>
            </w:hyperlink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="00AE2C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E2C96" w:rsidRPr="00AE2C96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відомості </w:t>
            </w:r>
            <w:r w:rsidR="00AE2C96" w:rsidRPr="00AE2C96">
              <w:rPr>
                <w:rFonts w:ascii="Times New Roman" w:hAnsi="Times New Roman"/>
                <w:b/>
                <w:bCs/>
              </w:rPr>
              <w:t>про набуття прямо або опосередковано особою (особами, що діють спільно) з урахуванням кількості акцій, що належать їй та її афілійованим особам, контрольного пакета акцій</w:t>
            </w:r>
            <w:r w:rsidR="00AE2C96">
              <w:rPr>
                <w:rFonts w:ascii="Times New Roman" w:hAnsi="Times New Roman"/>
                <w:b/>
                <w:bCs/>
              </w:rPr>
              <w:t>. Дата вчинення дії 06.02.2026 року.</w:t>
            </w:r>
          </w:p>
          <w:p w:rsidR="00A62E9F" w:rsidRPr="00557227" w:rsidRDefault="00A62E9F" w:rsidP="00AE2C9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1C9AE0CF" wp14:editId="01414579">
                  <wp:extent cx="114300" cy="114300"/>
                  <wp:effectExtent l="0" t="0" r="0" b="0"/>
                  <wp:docPr id="7" name="Рисунок 7" descr="https://zakon.rada.gov.ua/laws/file/imgs/109/p529494n744-17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zakon.rada.gov.ua/laws/file/imgs/109/p529494n744-17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 емітентів іпотечних облігацій: (вказати тип інформації відповідно до</w:t>
            </w:r>
            <w:hyperlink r:id="rId16" w:anchor="n306" w:history="1">
              <w:r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 пункту 54</w:t>
              </w:r>
            </w:hyperlink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7CAF3046" wp14:editId="4496200D">
                  <wp:extent cx="114300" cy="114300"/>
                  <wp:effectExtent l="0" t="0" r="0" b="0"/>
                  <wp:docPr id="8" name="Рисунок 8" descr="https://zakon.rada.gov.ua/laws/file/imgs/109/p529494n744-18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zakon.rada.gov.ua/laws/file/imgs/109/p529494n744-18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 емітентів сертифікатів ФОН: (вказати тип інформації відповідно до </w:t>
            </w:r>
            <w:hyperlink r:id="rId19" w:anchor="n321" w:history="1">
              <w:r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пункту 57</w:t>
              </w:r>
            </w:hyperlink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557227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t>Х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Інша інформація: (вказати тип інформації ві</w:t>
            </w:r>
            <w:r w:rsidR="00AE2C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овідно до</w:t>
            </w:r>
            <w:hyperlink r:id="rId20" w:anchor="n581" w:history="1">
              <w:r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 розділу VII</w:t>
              </w:r>
            </w:hyperlink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Положення)</w:t>
            </w:r>
            <w:r w:rsidR="005572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Опис змін, які було </w:t>
            </w:r>
            <w:proofErr w:type="spellStart"/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недостовірної інформації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B25AD9" w:rsidRDefault="00AE2C96" w:rsidP="00AE2C96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2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Відповідно до отриманих емітентом повідомлень від </w:t>
            </w:r>
            <w:proofErr w:type="spellStart"/>
            <w:r w:rsidRPr="00B2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Назарука</w:t>
            </w:r>
            <w:proofErr w:type="spellEnd"/>
            <w:r w:rsidRPr="00B2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І.С. та Шевченка А.А. особлива інформація про набуття контрольного пакета акцій не виникає. 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розкриття недостовірної інформації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712131" w:rsidRDefault="00712131" w:rsidP="00AE2C9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 w:rsidR="00AE2C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.02.2026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Обґрунтування причин розкриття недостовірної інформації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925956" w:rsidP="0071213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Отримання емітентом повідомлення від </w:t>
            </w:r>
            <w:proofErr w:type="spellStart"/>
            <w:r w:rsidR="007121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Назарука</w:t>
            </w:r>
            <w:proofErr w:type="spellEnd"/>
            <w:r w:rsidR="007121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І.С.</w:t>
            </w:r>
            <w:r w:rsidR="00AE2C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Шевченка А.А.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виконання вимог частин 1та 2 ст. 93 Закону України «Про акціонерні товариства»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розкриття оновленої інформації з виправленням інформації, яка була недостовірною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E2C96" w:rsidP="00B112F5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повідомлення про розкриття недостовірної регульованої інформації оприлюднено </w:t>
            </w:r>
            <w:r w:rsidR="00B112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 року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URL-адреса з файлом, який містить недостовірну інформацію та відповідну помітку про її недостовірність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E2C96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C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https://vinasfbet.pat.ua/emitents/reports/special/21479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URL-адреса з файлом, який містить виправлену інформацію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B25AD9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bookmarkStart w:id="2" w:name="_GoBack"/>
            <w:bookmarkEnd w:id="2"/>
          </w:p>
        </w:tc>
      </w:tr>
    </w:tbl>
    <w:p w:rsidR="007F2EEB" w:rsidRDefault="007F2EEB"/>
    <w:p w:rsidR="001065B9" w:rsidRDefault="001065B9"/>
    <w:p w:rsidR="001065B9" w:rsidRDefault="001065B9"/>
    <w:p w:rsidR="001065B9" w:rsidRPr="001065B9" w:rsidRDefault="001065B9">
      <w:pPr>
        <w:rPr>
          <w:rFonts w:ascii="Times New Roman" w:hAnsi="Times New Roman" w:cs="Times New Roman"/>
          <w:sz w:val="24"/>
          <w:szCs w:val="24"/>
        </w:rPr>
      </w:pPr>
      <w:r w:rsidRPr="001065B9">
        <w:rPr>
          <w:rFonts w:ascii="Times New Roman" w:hAnsi="Times New Roman" w:cs="Times New Roman"/>
          <w:sz w:val="24"/>
          <w:szCs w:val="24"/>
        </w:rPr>
        <w:t>Директор ПрАТ «Вінницький АБЗ»</w:t>
      </w:r>
      <w:r w:rsidRPr="001065B9">
        <w:rPr>
          <w:rFonts w:ascii="Times New Roman" w:hAnsi="Times New Roman" w:cs="Times New Roman"/>
          <w:sz w:val="24"/>
          <w:szCs w:val="24"/>
        </w:rPr>
        <w:tab/>
      </w:r>
      <w:r w:rsidRPr="001065B9">
        <w:rPr>
          <w:rFonts w:ascii="Times New Roman" w:hAnsi="Times New Roman" w:cs="Times New Roman"/>
          <w:sz w:val="24"/>
          <w:szCs w:val="24"/>
        </w:rPr>
        <w:tab/>
      </w:r>
      <w:r w:rsidRPr="001065B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F3A38">
        <w:rPr>
          <w:rFonts w:ascii="Times New Roman" w:hAnsi="Times New Roman" w:cs="Times New Roman"/>
          <w:sz w:val="24"/>
          <w:szCs w:val="24"/>
        </w:rPr>
        <w:t>Запарнюк</w:t>
      </w:r>
      <w:proofErr w:type="spellEnd"/>
      <w:r w:rsidR="009F3A38">
        <w:rPr>
          <w:rFonts w:ascii="Times New Roman" w:hAnsi="Times New Roman" w:cs="Times New Roman"/>
          <w:sz w:val="24"/>
          <w:szCs w:val="24"/>
        </w:rPr>
        <w:t xml:space="preserve"> В.А.</w:t>
      </w:r>
    </w:p>
    <w:sectPr w:rsidR="001065B9" w:rsidRPr="001065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89"/>
    <w:rsid w:val="001065B9"/>
    <w:rsid w:val="00405B89"/>
    <w:rsid w:val="00557227"/>
    <w:rsid w:val="00712131"/>
    <w:rsid w:val="007F2EEB"/>
    <w:rsid w:val="00913EA7"/>
    <w:rsid w:val="00925956"/>
    <w:rsid w:val="009F3A38"/>
    <w:rsid w:val="00A62E9F"/>
    <w:rsid w:val="00AE2C96"/>
    <w:rsid w:val="00AF590F"/>
    <w:rsid w:val="00B112F5"/>
    <w:rsid w:val="00B2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0459"/>
  <w15:chartTrackingRefBased/>
  <w15:docId w15:val="{14F85872-79BB-4DF7-9AD4-0C16A62D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8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zakon.rada.gov.ua/laws/show/z1307-23?find=1&amp;text=%D1%81%D0%BF%D1%80%D0%BE%D1%89%D0%B5%D0%BD%D0%BD%D1%8F" TargetMode="External"/><Relationship Id="rId18" Type="http://schemas.openxmlformats.org/officeDocument/2006/relationships/image" Target="media/image6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zakon.rada.gov.ua/laws/file/imgs/109/p529494n744-13.emf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s://zakon.rada.gov.ua/laws/file/imgs/109/p529494n744-18.em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z1307-23?find=1&amp;text=%D1%81%D0%BF%D1%80%D0%BE%D1%89%D0%B5%D0%BD%D0%BD%D1%8F" TargetMode="External"/><Relationship Id="rId20" Type="http://schemas.openxmlformats.org/officeDocument/2006/relationships/hyperlink" Target="https://zakon.rada.gov.ua/laws/show/z1307-23?find=1&amp;text=%D1%81%D0%BF%D1%80%D0%BE%D1%89%D0%B5%D0%BD%D0%BD%D1%8F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zakon.rada.gov.ua/laws/file/imgs/109/p529494n744-15.emf" TargetMode="External"/><Relationship Id="rId5" Type="http://schemas.openxmlformats.org/officeDocument/2006/relationships/hyperlink" Target="https://zakon.rada.gov.ua/laws/file/imgs/109/p529494n744-12.emf" TargetMode="External"/><Relationship Id="rId15" Type="http://schemas.openxmlformats.org/officeDocument/2006/relationships/image" Target="media/image5.gif"/><Relationship Id="rId10" Type="http://schemas.openxmlformats.org/officeDocument/2006/relationships/image" Target="media/image3.gif"/><Relationship Id="rId19" Type="http://schemas.openxmlformats.org/officeDocument/2006/relationships/hyperlink" Target="https://zakon.rada.gov.ua/laws/show/z1307-23?find=1&amp;text=%D1%81%D0%BF%D1%80%D0%BE%D1%89%D0%B5%D0%BD%D0%BD%D1%8F" TargetMode="External"/><Relationship Id="rId4" Type="http://schemas.openxmlformats.org/officeDocument/2006/relationships/hyperlink" Target="https://zakon.rada.gov.ua/laws/show/z1307-23?find=1&amp;text=%D1%81%D0%BF%D1%80%D0%BE%D1%89%D0%B5%D0%BD%D0%BD%D1%8F" TargetMode="External"/><Relationship Id="rId9" Type="http://schemas.openxmlformats.org/officeDocument/2006/relationships/hyperlink" Target="https://zakon.rada.gov.ua/laws/file/imgs/109/p529494n744-14.emf" TargetMode="External"/><Relationship Id="rId14" Type="http://schemas.openxmlformats.org/officeDocument/2006/relationships/hyperlink" Target="https://zakon.rada.gov.ua/laws/file/imgs/109/p529494n744-17.em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1910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Iren_PC</dc:creator>
  <cp:keywords/>
  <dc:description/>
  <cp:lastModifiedBy>Iren_PC</cp:lastModifiedBy>
  <cp:revision>8</cp:revision>
  <dcterms:created xsi:type="dcterms:W3CDTF">2026-03-02T16:24:00Z</dcterms:created>
  <dcterms:modified xsi:type="dcterms:W3CDTF">2026-03-11T15:12:00Z</dcterms:modified>
</cp:coreProperties>
</file>