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494BCD" w:rsidRPr="00494BCD" w:rsidTr="00494BCD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94BCD" w:rsidRPr="00494BCD" w:rsidRDefault="00494BCD" w:rsidP="003E64F7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Додаток 3</w:t>
            </w:r>
            <w:r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Положення про розкриття</w:t>
            </w:r>
            <w:r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інформації емітентами цінних паперів,</w:t>
            </w:r>
            <w:r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а також особами, які надають</w:t>
            </w:r>
            <w:r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забезпечення за такими цінними</w:t>
            </w:r>
            <w:r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паперами</w:t>
            </w:r>
            <w:r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 23)</w:t>
            </w:r>
          </w:p>
        </w:tc>
      </w:tr>
    </w:tbl>
    <w:p w:rsidR="00494BCD" w:rsidRPr="00494BCD" w:rsidRDefault="00494BCD" w:rsidP="00494BCD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740"/>
      <w:bookmarkEnd w:id="0"/>
      <w:r w:rsidRPr="00494B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ПОВІДОМЛЕННЯ</w:t>
      </w:r>
      <w:r w:rsidRPr="00494BC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494B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щодо несвоєчасного розкриття регульованої інформації</w:t>
      </w: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986"/>
        <w:gridCol w:w="5637"/>
      </w:tblGrid>
      <w:tr w:rsidR="00494BCD" w:rsidRPr="00494BCD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494BCD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n741"/>
            <w:bookmarkEnd w:id="1"/>
            <w:r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Повне найменування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C66065" w:rsidRDefault="00F56FB2" w:rsidP="00A16067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C66065">
              <w:rPr>
                <w:rFonts w:ascii="Times New Roman" w:hAnsi="Times New Roman" w:cs="Times New Roman"/>
                <w:b/>
                <w:caps/>
              </w:rPr>
              <w:t xml:space="preserve">ПРИВАТНЕ АКЦІОНЕРНЕ ТОВАРИСТВО «ВІННИЦЬКИЙ </w:t>
            </w:r>
            <w:r w:rsidR="00A16067">
              <w:rPr>
                <w:rFonts w:ascii="Times New Roman" w:hAnsi="Times New Roman" w:cs="Times New Roman"/>
                <w:b/>
                <w:caps/>
              </w:rPr>
              <w:t>АСФАЛЬТОБЕТОННИЙ ЗАВОД</w:t>
            </w:r>
            <w:r w:rsidRPr="00C66065">
              <w:rPr>
                <w:rFonts w:ascii="Times New Roman" w:hAnsi="Times New Roman" w:cs="Times New Roman"/>
                <w:b/>
                <w:caps/>
              </w:rPr>
              <w:t>»</w:t>
            </w:r>
          </w:p>
        </w:tc>
      </w:tr>
      <w:tr w:rsidR="00494BCD" w:rsidRPr="00494BCD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C66065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60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Ідентифікаційний код юридичної особи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6067" w:rsidRDefault="00A16067" w:rsidP="00A16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067" w:rsidRPr="00A16067" w:rsidRDefault="00A16067" w:rsidP="00A16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6067">
              <w:rPr>
                <w:rFonts w:ascii="Times New Roman" w:hAnsi="Times New Roman"/>
                <w:b/>
                <w:sz w:val="24"/>
                <w:szCs w:val="24"/>
              </w:rPr>
              <w:t>02131479</w:t>
            </w:r>
          </w:p>
          <w:p w:rsidR="00494BCD" w:rsidRPr="00C66065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94BCD" w:rsidRPr="00494BCD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494BCD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складання повідомлення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494BCD" w:rsidRDefault="00A16067" w:rsidP="00F56FB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27.02.2026</w:t>
            </w:r>
          </w:p>
        </w:tc>
      </w:tr>
      <w:tr w:rsidR="00494BCD" w:rsidRPr="00494BCD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494BCD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Підстава повідомлення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494BCD" w:rsidRDefault="00671B93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uk-UA"/>
              </w:rPr>
              <w:t>х</w:t>
            </w:r>
            <w:r w:rsidR="00494BCD"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Несвоєчасне розкриття</w:t>
            </w:r>
            <w:r w:rsidR="00494BCD"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494BCD" w:rsidRPr="00494BC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10" name="Рисунок 10" descr="https://zakon.rada.gov.ua/laws/file/imgs/109/p529494n741-1.gi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zakon.rada.gov.ua/laws/file/imgs/109/p529494n741-1.gi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4BCD"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Можливе несвоєчасне розкриття</w:t>
            </w:r>
          </w:p>
        </w:tc>
      </w:tr>
      <w:tr w:rsidR="00494BCD" w:rsidRPr="00494BCD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494BCD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Особа, яка розкриває інформацію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494BCD" w:rsidRDefault="00671B93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uk-UA"/>
              </w:rPr>
              <w:t>х</w:t>
            </w:r>
            <w:r w:rsidR="00494BCD"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Емітент</w:t>
            </w:r>
            <w:r w:rsidR="00494BCD"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494BCD" w:rsidRPr="00494BC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8" name="Рисунок 8" descr="https://zakon.rada.gov.ua/laws/file/imgs/109/p529494n741-3.gif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zakon.rada.gov.ua/laws/file/imgs/109/p529494n741-3.gif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4BCD"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Особа, яка надає забезпечення</w:t>
            </w:r>
          </w:p>
        </w:tc>
      </w:tr>
      <w:tr w:rsidR="00494BCD" w:rsidRPr="00494BCD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494BCD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 регульованої інформації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1B93" w:rsidRPr="00E0098D" w:rsidRDefault="00903891" w:rsidP="00A16067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hyperlink r:id="rId8" w:history="1">
              <w:r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uk-UA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7" o:spid="_x0000_i1025" type="#_x0000_t75" alt="https://zakon.rada.gov.ua/laws/file/imgs/109/p529494n741-4.gif" href="https://zakon.rada.gov.ua/laws/file/imgs/109/p529494n741-4.emf" style="width:9pt;height:9pt;visibility:visible;mso-wrap-style:square" o:button="t">
                    <v:imagedata r:id="rId9" o:title="p529494n741-4"/>
                  </v:shape>
                </w:pict>
              </w:r>
            </w:hyperlink>
            <w:r w:rsidR="00494BCD"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Регулярна інформація</w:t>
            </w:r>
            <w:r w:rsidR="00494BCD"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494BCD" w:rsidRPr="00671B93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6" name="Рисунок 6" descr="https://zakon.rada.gov.ua/laws/file/imgs/109/p529494n741-5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zakon.rada.gov.ua/laws/file/imgs/109/p529494n741-5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4BCD"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Річна інформація за _____________ (вказати рік)</w:t>
            </w:r>
            <w:r w:rsidR="00494BCD"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494BCD" w:rsidRPr="00671B93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5" name="Рисунок 5" descr="https://zakon.rada.gov.ua/laws/file/imgs/109/p529494n741-6.gif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zakon.rada.gov.ua/laws/file/imgs/109/p529494n741-6.gif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4BCD"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Проміжна: ____________ (вказати квартал та рік)</w:t>
            </w:r>
            <w:r w:rsidR="00494BCD"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671B93" w:rsidRPr="00671B93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uk-UA"/>
              </w:rPr>
              <w:t>х</w:t>
            </w:r>
            <w:r w:rsidR="00494BCD"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494BCD" w:rsidRPr="00494B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Особлива інформація:</w:t>
            </w:r>
            <w:r w:rsidR="00671B93" w:rsidRPr="00E00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A16067" w:rsidRPr="00A16067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зміна акціонерів, яким належать голосуючі акції, розмір пакета яких стає більшим, меншим або дорівнює пороговому значенню пакета акцій</w:t>
            </w:r>
            <w:r w:rsidR="00671B93" w:rsidRPr="00E00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, дата вчинення дії </w:t>
            </w:r>
            <w:r w:rsidR="00A160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02.12.2025</w:t>
            </w:r>
            <w:r w:rsidR="00671B93" w:rsidRPr="00E00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року</w:t>
            </w:r>
          </w:p>
          <w:p w:rsidR="00494BCD" w:rsidRPr="00494BCD" w:rsidRDefault="00494BCD" w:rsidP="00671B9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1B93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3" name="Рисунок 3" descr="https://zakon.rada.gov.ua/laws/file/imgs/109/p529494n741-8.gi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zakon.rada.gov.ua/laws/file/imgs/109/p529494n741-8.gi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Особлива інформація емітентів іпотечних облігацій:(вказати тип інформації відповідно до </w:t>
            </w:r>
            <w:hyperlink r:id="rId16" w:anchor="n306" w:history="1">
              <w:r w:rsidRPr="00671B93">
                <w:rPr>
                  <w:rFonts w:ascii="Times New Roman" w:eastAsia="Times New Roman" w:hAnsi="Times New Roman" w:cs="Times New Roman"/>
                  <w:color w:val="006600"/>
                  <w:sz w:val="24"/>
                  <w:szCs w:val="24"/>
                  <w:u w:val="single"/>
                  <w:lang w:eastAsia="uk-UA"/>
                </w:rPr>
                <w:t>пункту 54</w:t>
              </w:r>
            </w:hyperlink>
            <w:r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цього Положення та дату вчинення дії)</w:t>
            </w:r>
            <w:r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71B93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2" name="Рисунок 2" descr="https://zakon.rada.gov.ua/laws/file/imgs/109/p529494n741-9.gif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zakon.rada.gov.ua/laws/file/imgs/109/p529494n741-9.gif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Особлива інформація емітентів сертифікатів ФОН:(вказати тип інформації відповідно до </w:t>
            </w:r>
            <w:hyperlink r:id="rId19" w:anchor="n321" w:history="1">
              <w:r w:rsidRPr="00671B93">
                <w:rPr>
                  <w:rFonts w:ascii="Times New Roman" w:eastAsia="Times New Roman" w:hAnsi="Times New Roman" w:cs="Times New Roman"/>
                  <w:color w:val="006600"/>
                  <w:sz w:val="24"/>
                  <w:szCs w:val="24"/>
                  <w:u w:val="single"/>
                  <w:lang w:eastAsia="uk-UA"/>
                </w:rPr>
                <w:t>пункту 57</w:t>
              </w:r>
            </w:hyperlink>
            <w:r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цього Положення та дату вчинення дії)</w:t>
            </w:r>
            <w:r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71B93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1" name="Рисунок 1" descr="https://zakon.rada.gov.ua/laws/file/imgs/109/p529494n741-10.gi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zakon.rada.gov.ua/laws/file/imgs/109/p529494n741-10.gif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Інша інформація: (вказати тип інформації відповідно до </w:t>
            </w:r>
            <w:hyperlink r:id="rId22" w:anchor="n581" w:history="1">
              <w:r w:rsidRPr="00671B93">
                <w:rPr>
                  <w:rFonts w:ascii="Times New Roman" w:eastAsia="Times New Roman" w:hAnsi="Times New Roman" w:cs="Times New Roman"/>
                  <w:color w:val="006600"/>
                  <w:sz w:val="24"/>
                  <w:szCs w:val="24"/>
                  <w:u w:val="single"/>
                  <w:lang w:eastAsia="uk-UA"/>
                </w:rPr>
                <w:t>розділу VII</w:t>
              </w:r>
            </w:hyperlink>
            <w:r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цього Положення)</w:t>
            </w:r>
          </w:p>
        </w:tc>
      </w:tr>
      <w:tr w:rsidR="00494BCD" w:rsidRPr="00494BCD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494BCD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Default="007739FB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Розміщення на власному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вебсайті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не пізніше 10-00 години </w:t>
            </w:r>
            <w:r w:rsidR="00A16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04.12</w:t>
            </w:r>
            <w:r w:rsidR="00F56F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="00825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</w:t>
            </w:r>
          </w:p>
          <w:p w:rsidR="007739FB" w:rsidRPr="00494BCD" w:rsidRDefault="007739FB" w:rsidP="00A1606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Подання до НКЦПФР </w:t>
            </w:r>
            <w:r w:rsidR="00A160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09.12</w:t>
            </w:r>
            <w:r w:rsidR="008F562A" w:rsidRPr="008F56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.2025</w:t>
            </w:r>
            <w:r w:rsidRPr="008F56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</w:t>
            </w:r>
          </w:p>
        </w:tc>
      </w:tr>
      <w:tr w:rsidR="00494BCD" w:rsidRPr="00494BCD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494BCD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Обґрунтування причин, що призвели або можуть призвести до несвоєчасного розкрит</w:t>
            </w:r>
            <w:bookmarkStart w:id="2" w:name="_GoBack"/>
            <w:bookmarkEnd w:id="2"/>
            <w:r w:rsidRPr="00494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тя інформації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903891" w:rsidRDefault="00E0098D" w:rsidP="00903891">
            <w:pPr>
              <w:ind w:right="4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03891">
              <w:rPr>
                <w:rFonts w:ascii="Times New Roman" w:hAnsi="Times New Roman" w:cs="Times New Roman"/>
                <w:sz w:val="24"/>
                <w:szCs w:val="24"/>
              </w:rPr>
              <w:t xml:space="preserve">Несвоєчасне розкриття  особливої інформації про </w:t>
            </w:r>
            <w:r w:rsidR="00917043" w:rsidRPr="0090389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зміну акціонерів, яким належать голосуючі акції, розмір пакета яких стає більшим, меншим або </w:t>
            </w:r>
            <w:r w:rsidR="00917043" w:rsidRPr="0090389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дорівнює пороговому значенню пакета акцій</w:t>
            </w:r>
            <w:r w:rsidR="00917043" w:rsidRPr="0090389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903891" w:rsidRPr="00903891">
              <w:rPr>
                <w:rFonts w:ascii="Times New Roman" w:hAnsi="Times New Roman" w:cs="Times New Roman"/>
                <w:sz w:val="24"/>
                <w:szCs w:val="24"/>
              </w:rPr>
              <w:t>відбулося з організаційно- технічних причин.</w:t>
            </w:r>
          </w:p>
        </w:tc>
      </w:tr>
      <w:tr w:rsidR="00494BCD" w:rsidRPr="00494BCD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155524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55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Запланована дата для розкриття регульованої інформації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155524" w:rsidRDefault="00A16067" w:rsidP="00F56FB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27.02.2026</w:t>
            </w:r>
            <w:r w:rsidR="008258D1" w:rsidRPr="001555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</w:t>
            </w:r>
          </w:p>
        </w:tc>
      </w:tr>
    </w:tbl>
    <w:p w:rsidR="007F2EEB" w:rsidRDefault="007F2EEB"/>
    <w:p w:rsidR="00A061B3" w:rsidRDefault="00A061B3"/>
    <w:p w:rsidR="00A061B3" w:rsidRPr="002630C5" w:rsidRDefault="00F56FB2">
      <w:pPr>
        <w:rPr>
          <w:rFonts w:ascii="Times New Roman" w:hAnsi="Times New Roman" w:cs="Times New Roman"/>
        </w:rPr>
      </w:pPr>
      <w:r w:rsidRPr="002630C5">
        <w:rPr>
          <w:rFonts w:ascii="Times New Roman" w:hAnsi="Times New Roman" w:cs="Times New Roman"/>
        </w:rPr>
        <w:t>Д</w:t>
      </w:r>
      <w:r w:rsidR="00A061B3" w:rsidRPr="002630C5">
        <w:rPr>
          <w:rFonts w:ascii="Times New Roman" w:hAnsi="Times New Roman" w:cs="Times New Roman"/>
        </w:rPr>
        <w:t xml:space="preserve">иректор ПрАТ </w:t>
      </w:r>
      <w:r w:rsidR="00A061B3" w:rsidRPr="002630C5">
        <w:rPr>
          <w:rFonts w:ascii="Times New Roman" w:hAnsi="Times New Roman" w:cs="Times New Roman"/>
          <w:bCs/>
          <w:caps/>
        </w:rPr>
        <w:t>«</w:t>
      </w:r>
      <w:r w:rsidR="00A16067">
        <w:rPr>
          <w:rFonts w:ascii="Times New Roman" w:hAnsi="Times New Roman" w:cs="Times New Roman"/>
          <w:bCs/>
          <w:caps/>
        </w:rPr>
        <w:t>ВІННИЦЬКИЙ АБЗ</w:t>
      </w:r>
      <w:r w:rsidR="00A061B3" w:rsidRPr="002630C5">
        <w:rPr>
          <w:rFonts w:ascii="Times New Roman" w:hAnsi="Times New Roman" w:cs="Times New Roman"/>
          <w:bCs/>
          <w:caps/>
        </w:rPr>
        <w:t xml:space="preserve">»      </w:t>
      </w:r>
      <w:r w:rsidRPr="002630C5">
        <w:rPr>
          <w:rFonts w:ascii="Times New Roman" w:hAnsi="Times New Roman" w:cs="Times New Roman"/>
          <w:bCs/>
          <w:caps/>
        </w:rPr>
        <w:tab/>
      </w:r>
      <w:r w:rsidRPr="002630C5">
        <w:rPr>
          <w:rFonts w:ascii="Times New Roman" w:hAnsi="Times New Roman" w:cs="Times New Roman"/>
          <w:bCs/>
          <w:caps/>
        </w:rPr>
        <w:tab/>
      </w:r>
      <w:r w:rsidRPr="002630C5">
        <w:rPr>
          <w:rFonts w:ascii="Times New Roman" w:hAnsi="Times New Roman" w:cs="Times New Roman"/>
          <w:bCs/>
          <w:caps/>
        </w:rPr>
        <w:tab/>
      </w:r>
      <w:r w:rsidR="00A061B3" w:rsidRPr="002630C5">
        <w:rPr>
          <w:rFonts w:ascii="Times New Roman" w:hAnsi="Times New Roman" w:cs="Times New Roman"/>
          <w:bCs/>
          <w:caps/>
        </w:rPr>
        <w:t xml:space="preserve"> </w:t>
      </w:r>
      <w:proofErr w:type="spellStart"/>
      <w:r w:rsidR="00A16067">
        <w:rPr>
          <w:rFonts w:ascii="Times New Roman" w:hAnsi="Times New Roman" w:cs="Times New Roman"/>
          <w:bCs/>
        </w:rPr>
        <w:t>Запарнюк</w:t>
      </w:r>
      <w:proofErr w:type="spellEnd"/>
      <w:r w:rsidR="00A16067">
        <w:rPr>
          <w:rFonts w:ascii="Times New Roman" w:hAnsi="Times New Roman" w:cs="Times New Roman"/>
          <w:bCs/>
        </w:rPr>
        <w:t xml:space="preserve"> Валентин Анатолійович</w:t>
      </w:r>
    </w:p>
    <w:sectPr w:rsidR="00A061B3" w:rsidRPr="002630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CD"/>
    <w:rsid w:val="00155524"/>
    <w:rsid w:val="002630C5"/>
    <w:rsid w:val="003E64F7"/>
    <w:rsid w:val="00494BCD"/>
    <w:rsid w:val="00541072"/>
    <w:rsid w:val="00671B93"/>
    <w:rsid w:val="006A741F"/>
    <w:rsid w:val="00770D3A"/>
    <w:rsid w:val="007739FB"/>
    <w:rsid w:val="007F2EEB"/>
    <w:rsid w:val="008258D1"/>
    <w:rsid w:val="008F562A"/>
    <w:rsid w:val="00903891"/>
    <w:rsid w:val="00917043"/>
    <w:rsid w:val="00A061B3"/>
    <w:rsid w:val="00A16067"/>
    <w:rsid w:val="00C66065"/>
    <w:rsid w:val="00E0098D"/>
    <w:rsid w:val="00ED3F49"/>
    <w:rsid w:val="00F5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662FD-339A-4D88-BD28-FEE47D96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494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rsid w:val="00494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494BCD"/>
  </w:style>
  <w:style w:type="character" w:styleId="a3">
    <w:name w:val="Hyperlink"/>
    <w:basedOn w:val="a0"/>
    <w:uiPriority w:val="99"/>
    <w:semiHidden/>
    <w:unhideWhenUsed/>
    <w:rsid w:val="00494B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339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26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file/imgs/109/p529494n741-4.emf" TargetMode="External"/><Relationship Id="rId13" Type="http://schemas.openxmlformats.org/officeDocument/2006/relationships/image" Target="media/image5.gif"/><Relationship Id="rId18" Type="http://schemas.openxmlformats.org/officeDocument/2006/relationships/image" Target="media/image7.gif"/><Relationship Id="rId3" Type="http://schemas.openxmlformats.org/officeDocument/2006/relationships/webSettings" Target="webSettings.xml"/><Relationship Id="rId21" Type="http://schemas.openxmlformats.org/officeDocument/2006/relationships/image" Target="media/image8.gif"/><Relationship Id="rId7" Type="http://schemas.openxmlformats.org/officeDocument/2006/relationships/image" Target="media/image2.gif"/><Relationship Id="rId12" Type="http://schemas.openxmlformats.org/officeDocument/2006/relationships/hyperlink" Target="https://zakon.rada.gov.ua/laws/file/imgs/109/p529494n741-6.emf" TargetMode="External"/><Relationship Id="rId17" Type="http://schemas.openxmlformats.org/officeDocument/2006/relationships/hyperlink" Target="https://zakon.rada.gov.ua/laws/file/imgs/109/p529494n741-9.em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z1307-23" TargetMode="External"/><Relationship Id="rId20" Type="http://schemas.openxmlformats.org/officeDocument/2006/relationships/hyperlink" Target="https://zakon.rada.gov.ua/laws/file/imgs/109/p529494n741-10.emf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file/imgs/109/p529494n741-3.emf" TargetMode="External"/><Relationship Id="rId11" Type="http://schemas.openxmlformats.org/officeDocument/2006/relationships/image" Target="media/image4.gif"/><Relationship Id="rId24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6.gif"/><Relationship Id="rId23" Type="http://schemas.openxmlformats.org/officeDocument/2006/relationships/fontTable" Target="fontTable.xml"/><Relationship Id="rId10" Type="http://schemas.openxmlformats.org/officeDocument/2006/relationships/hyperlink" Target="https://zakon.rada.gov.ua/laws/file/imgs/109/p529494n741-5.emf" TargetMode="External"/><Relationship Id="rId19" Type="http://schemas.openxmlformats.org/officeDocument/2006/relationships/hyperlink" Target="https://zakon.rada.gov.ua/laws/show/z1307-23" TargetMode="External"/><Relationship Id="rId4" Type="http://schemas.openxmlformats.org/officeDocument/2006/relationships/hyperlink" Target="https://zakon.rada.gov.ua/laws/file/imgs/109/p529494n741-1.emf" TargetMode="External"/><Relationship Id="rId9" Type="http://schemas.openxmlformats.org/officeDocument/2006/relationships/image" Target="media/image3.gif"/><Relationship Id="rId14" Type="http://schemas.openxmlformats.org/officeDocument/2006/relationships/hyperlink" Target="https://zakon.rada.gov.ua/laws/file/imgs/109/p529494n741-8.emf" TargetMode="External"/><Relationship Id="rId22" Type="http://schemas.openxmlformats.org/officeDocument/2006/relationships/hyperlink" Target="https://zakon.rada.gov.ua/laws/show/z1307-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1400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Iren_PC</dc:creator>
  <cp:keywords/>
  <dc:description/>
  <cp:lastModifiedBy>Iren_PC</cp:lastModifiedBy>
  <cp:revision>5</cp:revision>
  <dcterms:created xsi:type="dcterms:W3CDTF">2026-02-27T16:58:00Z</dcterms:created>
  <dcterms:modified xsi:type="dcterms:W3CDTF">2026-02-27T18:06:00Z</dcterms:modified>
</cp:coreProperties>
</file>